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86" w:rsidRDefault="00D425E8" w:rsidP="00F67586">
      <w:pPr>
        <w:jc w:val="center"/>
        <w:rPr>
          <w:b/>
          <w:sz w:val="28"/>
          <w:szCs w:val="28"/>
        </w:rPr>
      </w:pPr>
      <w:r>
        <w:rPr>
          <w:b/>
          <w:sz w:val="28"/>
          <w:szCs w:val="28"/>
        </w:rPr>
        <w:t xml:space="preserve">Отчет </w:t>
      </w:r>
      <w:r w:rsidR="00592A43">
        <w:rPr>
          <w:b/>
          <w:sz w:val="28"/>
          <w:szCs w:val="28"/>
        </w:rPr>
        <w:t xml:space="preserve">постоянно действующего коллегиального органа управления Союза (Совета Союза) и исполнительного органа Союза (Генерального Директора Союза) </w:t>
      </w:r>
      <w:r>
        <w:rPr>
          <w:b/>
          <w:sz w:val="28"/>
          <w:szCs w:val="28"/>
        </w:rPr>
        <w:t>о д</w:t>
      </w:r>
      <w:r w:rsidR="00F67586" w:rsidRPr="0019683C">
        <w:rPr>
          <w:b/>
          <w:sz w:val="28"/>
          <w:szCs w:val="28"/>
        </w:rPr>
        <w:t>еятельност</w:t>
      </w:r>
      <w:r>
        <w:rPr>
          <w:b/>
          <w:sz w:val="28"/>
          <w:szCs w:val="28"/>
        </w:rPr>
        <w:t>и</w:t>
      </w:r>
      <w:r w:rsidR="00F67586" w:rsidRPr="0019683C">
        <w:t xml:space="preserve"> </w:t>
      </w:r>
      <w:r w:rsidR="00BF3E90" w:rsidRPr="00BF3E90">
        <w:rPr>
          <w:b/>
          <w:sz w:val="28"/>
          <w:szCs w:val="28"/>
        </w:rPr>
        <w:t>Общероссийского межотраслевого объединения работодателей</w:t>
      </w:r>
      <w:r w:rsidR="00BF3E90">
        <w:t xml:space="preserve"> -  </w:t>
      </w:r>
      <w:r w:rsidR="00C0670F">
        <w:rPr>
          <w:b/>
          <w:sz w:val="28"/>
          <w:szCs w:val="28"/>
        </w:rPr>
        <w:t>Союз</w:t>
      </w:r>
      <w:r>
        <w:rPr>
          <w:b/>
          <w:sz w:val="28"/>
          <w:szCs w:val="28"/>
        </w:rPr>
        <w:t>а</w:t>
      </w:r>
      <w:r w:rsidR="00BF3E90">
        <w:rPr>
          <w:b/>
          <w:sz w:val="28"/>
          <w:szCs w:val="28"/>
        </w:rPr>
        <w:t xml:space="preserve"> строителей объектов связи и информационных технологий</w:t>
      </w:r>
      <w:r w:rsidR="00C0670F">
        <w:rPr>
          <w:b/>
          <w:sz w:val="28"/>
          <w:szCs w:val="28"/>
        </w:rPr>
        <w:t xml:space="preserve"> </w:t>
      </w:r>
      <w:r w:rsidR="00F67586" w:rsidRPr="0019683C">
        <w:rPr>
          <w:b/>
          <w:sz w:val="28"/>
          <w:szCs w:val="28"/>
        </w:rPr>
        <w:t>«</w:t>
      </w:r>
      <w:proofErr w:type="spellStart"/>
      <w:r w:rsidR="00F67586" w:rsidRPr="0019683C">
        <w:rPr>
          <w:b/>
          <w:sz w:val="28"/>
          <w:szCs w:val="28"/>
        </w:rPr>
        <w:t>СтройСвязьТелеком</w:t>
      </w:r>
      <w:proofErr w:type="spellEnd"/>
      <w:r w:rsidR="00F67586" w:rsidRPr="0019683C">
        <w:rPr>
          <w:b/>
          <w:sz w:val="28"/>
          <w:szCs w:val="28"/>
        </w:rPr>
        <w:t>»</w:t>
      </w:r>
      <w:r>
        <w:rPr>
          <w:b/>
          <w:sz w:val="28"/>
          <w:szCs w:val="28"/>
        </w:rPr>
        <w:t xml:space="preserve"> </w:t>
      </w:r>
      <w:r w:rsidR="00D3435B">
        <w:rPr>
          <w:b/>
          <w:sz w:val="28"/>
          <w:szCs w:val="28"/>
        </w:rPr>
        <w:t>за 201</w:t>
      </w:r>
      <w:r w:rsidR="005F4322" w:rsidRPr="005F4322">
        <w:rPr>
          <w:b/>
          <w:sz w:val="28"/>
          <w:szCs w:val="28"/>
        </w:rPr>
        <w:t>9</w:t>
      </w:r>
      <w:r w:rsidR="00D3435B">
        <w:rPr>
          <w:b/>
          <w:sz w:val="28"/>
          <w:szCs w:val="28"/>
        </w:rPr>
        <w:t xml:space="preserve"> г.</w:t>
      </w:r>
    </w:p>
    <w:p w:rsidR="00A9527F" w:rsidRDefault="00A9527F" w:rsidP="00F67586">
      <w:pPr>
        <w:jc w:val="center"/>
        <w:rPr>
          <w:b/>
          <w:sz w:val="28"/>
          <w:szCs w:val="28"/>
        </w:rPr>
      </w:pPr>
    </w:p>
    <w:p w:rsidR="008E781E" w:rsidRPr="008E781E" w:rsidRDefault="008E781E" w:rsidP="008E781E">
      <w:pPr>
        <w:ind w:firstLine="567"/>
        <w:jc w:val="both"/>
        <w:rPr>
          <w:rFonts w:eastAsiaTheme="minorHAnsi"/>
          <w:lang w:eastAsia="en-US"/>
        </w:rPr>
      </w:pPr>
      <w:r w:rsidRPr="00F12851">
        <w:rPr>
          <w:rFonts w:eastAsiaTheme="minorHAnsi"/>
          <w:b/>
          <w:lang w:eastAsia="en-US"/>
        </w:rPr>
        <w:t>Общероссийское межотраслевое</w:t>
      </w:r>
      <w:r w:rsidRPr="008E781E">
        <w:rPr>
          <w:rFonts w:eastAsiaTheme="minorHAnsi"/>
          <w:lang w:eastAsia="en-US"/>
        </w:rPr>
        <w:t xml:space="preserve"> объединение работодателей – Союз строителей объектов связи и информационных технологий – социально ориентированная отраслевая (специализированная) саморегулируемая организация – объедин</w:t>
      </w:r>
      <w:r w:rsidR="00F9710F">
        <w:rPr>
          <w:rFonts w:eastAsiaTheme="minorHAnsi"/>
          <w:lang w:eastAsia="en-US"/>
        </w:rPr>
        <w:t>яет</w:t>
      </w:r>
      <w:r w:rsidRPr="008E781E">
        <w:rPr>
          <w:rFonts w:eastAsiaTheme="minorHAnsi"/>
          <w:lang w:eastAsia="en-US"/>
        </w:rPr>
        <w:t xml:space="preserve"> высокотехнологичные организации, осуществляющие специализированные работы по созданию таких сложных организационно-технических систем как сооружения и объекты связи и информационных технологий, обеспечивающие передачу, прием, обработку и хранение больших объемов различных видов информации.</w:t>
      </w:r>
    </w:p>
    <w:p w:rsidR="00EF72D3" w:rsidRDefault="008E781E" w:rsidP="00EF72D3">
      <w:pPr>
        <w:ind w:firstLine="567"/>
        <w:jc w:val="both"/>
        <w:rPr>
          <w:rFonts w:eastAsiaTheme="minorHAnsi"/>
          <w:b/>
          <w:lang w:eastAsia="en-US"/>
        </w:rPr>
      </w:pPr>
      <w:r w:rsidRPr="008E781E">
        <w:rPr>
          <w:rFonts w:eastAsiaTheme="minorHAnsi"/>
          <w:lang w:eastAsia="en-US"/>
        </w:rPr>
        <w:t xml:space="preserve">Деятельность отраслевой (специализированной) саморегулируемой организации </w:t>
      </w:r>
      <w:r w:rsidR="001D5CD0">
        <w:rPr>
          <w:rFonts w:eastAsiaTheme="minorHAnsi"/>
          <w:lang w:eastAsia="en-US"/>
        </w:rPr>
        <w:t>Союз «</w:t>
      </w:r>
      <w:proofErr w:type="spellStart"/>
      <w:r w:rsidR="001D5CD0">
        <w:rPr>
          <w:rFonts w:eastAsiaTheme="minorHAnsi"/>
          <w:lang w:eastAsia="en-US"/>
        </w:rPr>
        <w:t>СтройСвязьТелеком</w:t>
      </w:r>
      <w:proofErr w:type="spellEnd"/>
      <w:r w:rsidR="001D5CD0">
        <w:rPr>
          <w:rFonts w:eastAsiaTheme="minorHAnsi"/>
          <w:lang w:eastAsia="en-US"/>
        </w:rPr>
        <w:t xml:space="preserve">» </w:t>
      </w:r>
      <w:r w:rsidR="00EF72D3">
        <w:rPr>
          <w:rFonts w:eastAsiaTheme="minorHAnsi"/>
          <w:lang w:eastAsia="en-US"/>
        </w:rPr>
        <w:t>в 2019 году осуществлялась в соответствии с Уставом, принятым 21.03.2018 года. Общим собранием также приняты Стратегия развития и приоритетные направления деятельности на 2018 – 2020 годы.</w:t>
      </w:r>
      <w:r w:rsidR="00EF72D3" w:rsidRPr="00EF72D3">
        <w:rPr>
          <w:rFonts w:eastAsiaTheme="minorHAnsi"/>
          <w:b/>
          <w:lang w:eastAsia="en-US"/>
        </w:rPr>
        <w:t xml:space="preserve"> </w:t>
      </w:r>
    </w:p>
    <w:p w:rsidR="00EF72D3" w:rsidRDefault="00EF72D3" w:rsidP="00EF72D3">
      <w:pPr>
        <w:ind w:firstLine="567"/>
        <w:jc w:val="both"/>
        <w:rPr>
          <w:rFonts w:eastAsiaTheme="minorHAnsi"/>
          <w:b/>
          <w:lang w:eastAsia="en-US"/>
        </w:rPr>
      </w:pPr>
    </w:p>
    <w:p w:rsidR="00EF72D3" w:rsidRPr="00846E0A" w:rsidRDefault="00EF72D3" w:rsidP="00EF72D3">
      <w:pPr>
        <w:ind w:firstLine="567"/>
        <w:jc w:val="both"/>
        <w:rPr>
          <w:rFonts w:eastAsiaTheme="minorHAnsi"/>
          <w:b/>
          <w:lang w:eastAsia="en-US"/>
        </w:rPr>
      </w:pPr>
      <w:r w:rsidRPr="00846E0A">
        <w:rPr>
          <w:rFonts w:eastAsiaTheme="minorHAnsi"/>
          <w:b/>
          <w:lang w:eastAsia="en-US"/>
        </w:rPr>
        <w:t>Главные цели Союза «</w:t>
      </w:r>
      <w:proofErr w:type="spellStart"/>
      <w:r w:rsidRPr="00846E0A">
        <w:rPr>
          <w:rFonts w:eastAsiaTheme="minorHAnsi"/>
          <w:b/>
          <w:lang w:eastAsia="en-US"/>
        </w:rPr>
        <w:t>СтройСвязьТелеком</w:t>
      </w:r>
      <w:proofErr w:type="spellEnd"/>
      <w:r w:rsidRPr="00846E0A">
        <w:rPr>
          <w:rFonts w:eastAsiaTheme="minorHAnsi"/>
          <w:b/>
          <w:lang w:eastAsia="en-US"/>
        </w:rPr>
        <w:t>»:</w:t>
      </w:r>
    </w:p>
    <w:p w:rsidR="00EF72D3" w:rsidRPr="006847CB" w:rsidRDefault="00EF72D3" w:rsidP="00EF72D3">
      <w:pPr>
        <w:numPr>
          <w:ilvl w:val="0"/>
          <w:numId w:val="32"/>
        </w:numPr>
        <w:ind w:left="426" w:firstLine="0"/>
        <w:contextualSpacing/>
        <w:jc w:val="both"/>
        <w:rPr>
          <w:rFonts w:eastAsiaTheme="minorHAnsi"/>
          <w:lang w:eastAsia="en-US"/>
        </w:rPr>
      </w:pPr>
      <w:r w:rsidRPr="006847CB">
        <w:rPr>
          <w:rFonts w:eastAsiaTheme="minorHAnsi"/>
          <w:lang w:eastAsia="en-US"/>
        </w:rPr>
        <w:t>объединение компетентных организаций</w:t>
      </w:r>
      <w:r>
        <w:rPr>
          <w:rFonts w:eastAsiaTheme="minorHAnsi"/>
          <w:lang w:eastAsia="en-US"/>
        </w:rPr>
        <w:t>;</w:t>
      </w:r>
    </w:p>
    <w:p w:rsidR="00EF72D3" w:rsidRPr="006847CB" w:rsidRDefault="00EF72D3" w:rsidP="00EF72D3">
      <w:pPr>
        <w:numPr>
          <w:ilvl w:val="0"/>
          <w:numId w:val="32"/>
        </w:numPr>
        <w:ind w:left="0" w:firstLine="426"/>
        <w:contextualSpacing/>
        <w:jc w:val="both"/>
        <w:rPr>
          <w:rFonts w:eastAsiaTheme="minorHAnsi"/>
          <w:lang w:eastAsia="en-US"/>
        </w:rPr>
      </w:pPr>
      <w:r w:rsidRPr="006847CB">
        <w:rPr>
          <w:rFonts w:eastAsiaTheme="minorHAnsi"/>
          <w:lang w:eastAsia="en-US"/>
        </w:rPr>
        <w:t>обеспечение безопасности, разработка и реализация мер по предупреждению причинения вреда</w:t>
      </w:r>
      <w:r>
        <w:rPr>
          <w:rFonts w:eastAsiaTheme="minorHAnsi"/>
          <w:lang w:eastAsia="en-US"/>
        </w:rPr>
        <w:t>;</w:t>
      </w:r>
    </w:p>
    <w:p w:rsidR="00EF72D3" w:rsidRPr="006847CB" w:rsidRDefault="00EF72D3" w:rsidP="00EF72D3">
      <w:pPr>
        <w:numPr>
          <w:ilvl w:val="0"/>
          <w:numId w:val="32"/>
        </w:numPr>
        <w:ind w:left="426" w:firstLine="0"/>
        <w:contextualSpacing/>
        <w:jc w:val="both"/>
        <w:rPr>
          <w:rFonts w:eastAsiaTheme="minorHAnsi"/>
          <w:lang w:eastAsia="en-US"/>
        </w:rPr>
      </w:pPr>
      <w:r w:rsidRPr="006847CB">
        <w:rPr>
          <w:rFonts w:eastAsiaTheme="minorHAnsi"/>
          <w:lang w:eastAsia="en-US"/>
        </w:rPr>
        <w:t>создание цивилизованного рынка, совершенствование гос</w:t>
      </w:r>
      <w:r w:rsidR="0042331D">
        <w:rPr>
          <w:rFonts w:eastAsiaTheme="minorHAnsi"/>
          <w:lang w:eastAsia="en-US"/>
        </w:rPr>
        <w:t xml:space="preserve">ударственной </w:t>
      </w:r>
      <w:r w:rsidRPr="006847CB">
        <w:rPr>
          <w:rFonts w:eastAsiaTheme="minorHAnsi"/>
          <w:lang w:eastAsia="en-US"/>
        </w:rPr>
        <w:t>политики</w:t>
      </w:r>
      <w:r>
        <w:rPr>
          <w:rFonts w:eastAsiaTheme="minorHAnsi"/>
          <w:lang w:eastAsia="en-US"/>
        </w:rPr>
        <w:t>;</w:t>
      </w:r>
    </w:p>
    <w:p w:rsidR="00EF72D3" w:rsidRDefault="00EF72D3" w:rsidP="00EF72D3">
      <w:pPr>
        <w:numPr>
          <w:ilvl w:val="0"/>
          <w:numId w:val="32"/>
        </w:numPr>
        <w:ind w:left="0" w:firstLine="426"/>
        <w:contextualSpacing/>
        <w:jc w:val="both"/>
        <w:rPr>
          <w:rFonts w:eastAsiaTheme="minorHAnsi"/>
          <w:lang w:eastAsia="en-US"/>
        </w:rPr>
      </w:pPr>
      <w:r>
        <w:rPr>
          <w:rFonts w:eastAsiaTheme="minorHAnsi"/>
          <w:lang w:eastAsia="en-US"/>
        </w:rPr>
        <w:t xml:space="preserve"> </w:t>
      </w:r>
      <w:r w:rsidRPr="006847CB">
        <w:rPr>
          <w:rFonts w:eastAsiaTheme="minorHAnsi"/>
          <w:lang w:eastAsia="en-US"/>
        </w:rPr>
        <w:t>оказание содействия организаци</w:t>
      </w:r>
      <w:r>
        <w:rPr>
          <w:rFonts w:eastAsiaTheme="minorHAnsi"/>
          <w:lang w:eastAsia="en-US"/>
        </w:rPr>
        <w:t>ям</w:t>
      </w:r>
      <w:r w:rsidRPr="006847CB">
        <w:rPr>
          <w:rFonts w:eastAsiaTheme="minorHAnsi"/>
          <w:lang w:eastAsia="en-US"/>
        </w:rPr>
        <w:t>-член</w:t>
      </w:r>
      <w:r>
        <w:rPr>
          <w:rFonts w:eastAsiaTheme="minorHAnsi"/>
          <w:lang w:eastAsia="en-US"/>
        </w:rPr>
        <w:t>ам</w:t>
      </w:r>
      <w:r w:rsidRPr="006847CB">
        <w:rPr>
          <w:rFonts w:eastAsiaTheme="minorHAnsi"/>
          <w:lang w:eastAsia="en-US"/>
        </w:rPr>
        <w:t xml:space="preserve"> Союза в соответствии деятельности действующему законодательству.</w:t>
      </w:r>
    </w:p>
    <w:p w:rsidR="008E781E" w:rsidRDefault="008E781E" w:rsidP="008E781E">
      <w:pPr>
        <w:ind w:firstLine="567"/>
        <w:jc w:val="both"/>
        <w:rPr>
          <w:rFonts w:eastAsiaTheme="minorHAnsi"/>
          <w:lang w:eastAsia="en-US"/>
        </w:rPr>
      </w:pPr>
    </w:p>
    <w:p w:rsidR="00846E0A" w:rsidRPr="00EF72D3" w:rsidRDefault="00846E0A" w:rsidP="00846E0A">
      <w:pPr>
        <w:ind w:firstLine="567"/>
        <w:jc w:val="both"/>
        <w:rPr>
          <w:rFonts w:eastAsiaTheme="minorHAnsi"/>
          <w:b/>
          <w:lang w:eastAsia="en-US"/>
        </w:rPr>
      </w:pPr>
      <w:r w:rsidRPr="00EF72D3">
        <w:rPr>
          <w:rFonts w:eastAsiaTheme="minorHAnsi"/>
          <w:b/>
          <w:lang w:eastAsia="en-US"/>
        </w:rPr>
        <w:t>Стратегия развития и приоритетные направления деятельности на 2018-2020 гг. включа</w:t>
      </w:r>
      <w:r w:rsidR="00EF72D3" w:rsidRPr="00EF72D3">
        <w:rPr>
          <w:rFonts w:eastAsiaTheme="minorHAnsi"/>
          <w:b/>
          <w:lang w:eastAsia="en-US"/>
        </w:rPr>
        <w:t>ю</w:t>
      </w:r>
      <w:r w:rsidRPr="00EF72D3">
        <w:rPr>
          <w:rFonts w:eastAsiaTheme="minorHAnsi"/>
          <w:b/>
          <w:lang w:eastAsia="en-US"/>
        </w:rPr>
        <w:t>т в себя 14 основных задач:</w:t>
      </w:r>
    </w:p>
    <w:p w:rsidR="00A9527F" w:rsidRDefault="000B4FAD" w:rsidP="000B4FAD">
      <w:pPr>
        <w:pStyle w:val="ad"/>
        <w:numPr>
          <w:ilvl w:val="0"/>
          <w:numId w:val="31"/>
        </w:numPr>
        <w:ind w:left="0" w:firstLine="360"/>
        <w:jc w:val="both"/>
        <w:rPr>
          <w:rFonts w:eastAsiaTheme="minorHAnsi"/>
          <w:lang w:eastAsia="en-US"/>
        </w:rPr>
      </w:pPr>
      <w:r w:rsidRPr="000B4FAD">
        <w:rPr>
          <w:rFonts w:eastAsiaTheme="minorHAnsi"/>
          <w:lang w:eastAsia="en-US"/>
        </w:rPr>
        <w:t>консолидация компетентных организаций – уча</w:t>
      </w:r>
      <w:r>
        <w:rPr>
          <w:rFonts w:eastAsiaTheme="minorHAnsi"/>
          <w:lang w:eastAsia="en-US"/>
        </w:rPr>
        <w:t>ст</w:t>
      </w:r>
      <w:r w:rsidRPr="000B4FAD">
        <w:rPr>
          <w:rFonts w:eastAsiaTheme="minorHAnsi"/>
          <w:lang w:eastAsia="en-US"/>
        </w:rPr>
        <w:t>ников работ на объектах связи и информационных технологий;</w:t>
      </w:r>
    </w:p>
    <w:p w:rsidR="000B4FAD" w:rsidRDefault="000B4FAD" w:rsidP="000B4FAD">
      <w:pPr>
        <w:pStyle w:val="ad"/>
        <w:numPr>
          <w:ilvl w:val="0"/>
          <w:numId w:val="31"/>
        </w:numPr>
        <w:ind w:left="0" w:firstLine="360"/>
        <w:jc w:val="both"/>
        <w:rPr>
          <w:rFonts w:eastAsiaTheme="minorHAnsi"/>
          <w:lang w:eastAsia="en-US"/>
        </w:rPr>
      </w:pPr>
      <w:r>
        <w:rPr>
          <w:rFonts w:eastAsiaTheme="minorHAnsi"/>
          <w:lang w:eastAsia="en-US"/>
        </w:rPr>
        <w:t>координация взаимодействия организаций-участников работ на объектах связи и информационных технологий;</w:t>
      </w:r>
    </w:p>
    <w:p w:rsidR="000B4FAD" w:rsidRDefault="000B4FAD" w:rsidP="000B4FAD">
      <w:pPr>
        <w:pStyle w:val="ad"/>
        <w:numPr>
          <w:ilvl w:val="0"/>
          <w:numId w:val="31"/>
        </w:numPr>
        <w:ind w:left="0" w:firstLine="360"/>
        <w:jc w:val="both"/>
        <w:rPr>
          <w:rFonts w:eastAsiaTheme="minorHAnsi"/>
          <w:lang w:eastAsia="en-US"/>
        </w:rPr>
      </w:pPr>
      <w:r>
        <w:rPr>
          <w:rFonts w:eastAsiaTheme="minorHAnsi"/>
          <w:lang w:eastAsia="en-US"/>
        </w:rPr>
        <w:t>выработка совместных правил предпринимательской деятельности;</w:t>
      </w:r>
    </w:p>
    <w:p w:rsidR="000B4FAD" w:rsidRDefault="000B4FAD" w:rsidP="000B4FAD">
      <w:pPr>
        <w:pStyle w:val="ad"/>
        <w:numPr>
          <w:ilvl w:val="0"/>
          <w:numId w:val="31"/>
        </w:numPr>
        <w:ind w:left="0" w:firstLine="360"/>
        <w:jc w:val="both"/>
        <w:rPr>
          <w:rFonts w:eastAsiaTheme="minorHAnsi"/>
          <w:lang w:eastAsia="en-US"/>
        </w:rPr>
      </w:pPr>
      <w:r>
        <w:rPr>
          <w:rFonts w:eastAsiaTheme="minorHAnsi"/>
          <w:lang w:eastAsia="en-US"/>
        </w:rPr>
        <w:t>создание условий для деятельности компетентных, добросовестных, профессиональных организаций;</w:t>
      </w:r>
    </w:p>
    <w:p w:rsidR="000B4FAD" w:rsidRDefault="000B4FAD" w:rsidP="000B4FAD">
      <w:pPr>
        <w:pStyle w:val="ad"/>
        <w:numPr>
          <w:ilvl w:val="0"/>
          <w:numId w:val="31"/>
        </w:numPr>
        <w:ind w:left="0" w:firstLine="360"/>
        <w:jc w:val="both"/>
        <w:rPr>
          <w:rFonts w:eastAsiaTheme="minorHAnsi"/>
          <w:lang w:eastAsia="en-US"/>
        </w:rPr>
      </w:pPr>
      <w:r>
        <w:rPr>
          <w:rFonts w:eastAsiaTheme="minorHAnsi"/>
          <w:lang w:eastAsia="en-US"/>
        </w:rPr>
        <w:t>защита деятельности организаций – членов Союза «СтройСвязьТелеком»;</w:t>
      </w:r>
    </w:p>
    <w:p w:rsidR="000B4FAD" w:rsidRDefault="000B4FAD" w:rsidP="000B4FAD">
      <w:pPr>
        <w:pStyle w:val="ad"/>
        <w:numPr>
          <w:ilvl w:val="0"/>
          <w:numId w:val="31"/>
        </w:numPr>
        <w:ind w:left="0" w:firstLine="360"/>
        <w:jc w:val="both"/>
        <w:rPr>
          <w:rFonts w:eastAsiaTheme="minorHAnsi"/>
          <w:lang w:eastAsia="en-US"/>
        </w:rPr>
      </w:pPr>
      <w:r>
        <w:rPr>
          <w:rFonts w:eastAsiaTheme="minorHAnsi"/>
          <w:lang w:eastAsia="en-US"/>
        </w:rPr>
        <w:t>разработка мер по предупреждению причинения вреда при выполнении работ на объектах капитального строительства</w:t>
      </w:r>
      <w:r w:rsidR="00846E0A">
        <w:rPr>
          <w:rFonts w:eastAsiaTheme="minorHAnsi"/>
          <w:lang w:eastAsia="en-US"/>
        </w:rPr>
        <w:t>, инженерной  инфраструктуры;</w:t>
      </w:r>
    </w:p>
    <w:p w:rsidR="00846E0A" w:rsidRDefault="00846E0A" w:rsidP="000B4FAD">
      <w:pPr>
        <w:pStyle w:val="ad"/>
        <w:numPr>
          <w:ilvl w:val="0"/>
          <w:numId w:val="31"/>
        </w:numPr>
        <w:ind w:left="0" w:firstLine="360"/>
        <w:jc w:val="both"/>
        <w:rPr>
          <w:rFonts w:eastAsiaTheme="minorHAnsi"/>
          <w:lang w:eastAsia="en-US"/>
        </w:rPr>
      </w:pPr>
      <w:r>
        <w:rPr>
          <w:rFonts w:eastAsiaTheme="minorHAnsi"/>
          <w:lang w:eastAsia="en-US"/>
        </w:rPr>
        <w:t xml:space="preserve">разработка мер по уменьшению </w:t>
      </w:r>
      <w:proofErr w:type="gramStart"/>
      <w:r>
        <w:rPr>
          <w:rFonts w:eastAsiaTheme="minorHAnsi"/>
          <w:lang w:eastAsia="en-US"/>
        </w:rPr>
        <w:t>риска причинения вреда деятельности членов</w:t>
      </w:r>
      <w:proofErr w:type="gramEnd"/>
      <w:r>
        <w:rPr>
          <w:rFonts w:eastAsiaTheme="minorHAnsi"/>
          <w:lang w:eastAsia="en-US"/>
        </w:rPr>
        <w:t xml:space="preserve"> саморегулируемой организации;</w:t>
      </w:r>
    </w:p>
    <w:p w:rsidR="00846E0A" w:rsidRDefault="00846E0A" w:rsidP="000B4FAD">
      <w:pPr>
        <w:pStyle w:val="ad"/>
        <w:numPr>
          <w:ilvl w:val="0"/>
          <w:numId w:val="31"/>
        </w:numPr>
        <w:ind w:left="0" w:firstLine="360"/>
        <w:jc w:val="both"/>
        <w:rPr>
          <w:rFonts w:eastAsiaTheme="minorHAnsi"/>
          <w:lang w:eastAsia="en-US"/>
        </w:rPr>
      </w:pPr>
      <w:r>
        <w:rPr>
          <w:rFonts w:eastAsiaTheme="minorHAnsi"/>
          <w:lang w:eastAsia="en-US"/>
        </w:rPr>
        <w:t>повышение конкурентоспособности деятельности организаций-членов Союза;</w:t>
      </w:r>
    </w:p>
    <w:p w:rsidR="00846E0A" w:rsidRDefault="00846E0A" w:rsidP="000B4FAD">
      <w:pPr>
        <w:pStyle w:val="ad"/>
        <w:numPr>
          <w:ilvl w:val="0"/>
          <w:numId w:val="31"/>
        </w:numPr>
        <w:ind w:left="0" w:firstLine="360"/>
        <w:jc w:val="both"/>
        <w:rPr>
          <w:rFonts w:eastAsiaTheme="minorHAnsi"/>
          <w:lang w:eastAsia="en-US"/>
        </w:rPr>
      </w:pPr>
      <w:r>
        <w:rPr>
          <w:rFonts w:eastAsiaTheme="minorHAnsi"/>
          <w:lang w:eastAsia="en-US"/>
        </w:rPr>
        <w:t>совершенствование систем менеджмента и повышение эффективности кадрового потенциала;</w:t>
      </w:r>
    </w:p>
    <w:p w:rsidR="00846E0A" w:rsidRDefault="00846E0A" w:rsidP="000B4FAD">
      <w:pPr>
        <w:pStyle w:val="ad"/>
        <w:numPr>
          <w:ilvl w:val="0"/>
          <w:numId w:val="31"/>
        </w:numPr>
        <w:ind w:left="0" w:firstLine="360"/>
        <w:jc w:val="both"/>
        <w:rPr>
          <w:rFonts w:eastAsiaTheme="minorHAnsi"/>
          <w:lang w:eastAsia="en-US"/>
        </w:rPr>
      </w:pPr>
      <w:r>
        <w:rPr>
          <w:rFonts w:eastAsiaTheme="minorHAnsi"/>
          <w:lang w:eastAsia="en-US"/>
        </w:rPr>
        <w:t>разработка и реализация антикоррупционных мер;</w:t>
      </w:r>
    </w:p>
    <w:p w:rsidR="00846E0A" w:rsidRDefault="00846E0A" w:rsidP="000B4FAD">
      <w:pPr>
        <w:pStyle w:val="ad"/>
        <w:numPr>
          <w:ilvl w:val="0"/>
          <w:numId w:val="31"/>
        </w:numPr>
        <w:ind w:left="0" w:firstLine="360"/>
        <w:jc w:val="both"/>
        <w:rPr>
          <w:rFonts w:eastAsiaTheme="minorHAnsi"/>
          <w:lang w:eastAsia="en-US"/>
        </w:rPr>
      </w:pPr>
      <w:r>
        <w:rPr>
          <w:rFonts w:eastAsiaTheme="minorHAnsi"/>
          <w:lang w:eastAsia="en-US"/>
        </w:rPr>
        <w:t>повышение эффективности образовательных программ, качества подготовки выпускников учебных заведений;</w:t>
      </w:r>
    </w:p>
    <w:p w:rsidR="00846E0A" w:rsidRDefault="00846E0A" w:rsidP="000B4FAD">
      <w:pPr>
        <w:pStyle w:val="ad"/>
        <w:numPr>
          <w:ilvl w:val="0"/>
          <w:numId w:val="31"/>
        </w:numPr>
        <w:ind w:left="0" w:firstLine="360"/>
        <w:jc w:val="both"/>
        <w:rPr>
          <w:rFonts w:eastAsiaTheme="minorHAnsi"/>
          <w:lang w:eastAsia="en-US"/>
        </w:rPr>
      </w:pPr>
      <w:r>
        <w:rPr>
          <w:rFonts w:eastAsiaTheme="minorHAnsi"/>
          <w:lang w:eastAsia="en-US"/>
        </w:rPr>
        <w:t>содействие приоритетному развитию саморегулируемых организаций в Российской Федерации;</w:t>
      </w:r>
    </w:p>
    <w:p w:rsidR="00846E0A" w:rsidRDefault="00846E0A" w:rsidP="000B4FAD">
      <w:pPr>
        <w:pStyle w:val="ad"/>
        <w:numPr>
          <w:ilvl w:val="0"/>
          <w:numId w:val="31"/>
        </w:numPr>
        <w:ind w:left="0" w:firstLine="360"/>
        <w:jc w:val="both"/>
        <w:rPr>
          <w:rFonts w:eastAsiaTheme="minorHAnsi"/>
          <w:lang w:eastAsia="en-US"/>
        </w:rPr>
      </w:pPr>
      <w:r>
        <w:rPr>
          <w:rFonts w:eastAsiaTheme="minorHAnsi"/>
          <w:lang w:eastAsia="en-US"/>
        </w:rPr>
        <w:t>реализация приоритетных направлений развития Союза «СтройСвязьТелеком».</w:t>
      </w:r>
    </w:p>
    <w:p w:rsidR="00846E0A" w:rsidRPr="000B4FAD" w:rsidRDefault="00846E0A" w:rsidP="00846E0A">
      <w:pPr>
        <w:pStyle w:val="ad"/>
        <w:ind w:left="360"/>
        <w:jc w:val="both"/>
        <w:rPr>
          <w:rFonts w:eastAsiaTheme="minorHAnsi"/>
          <w:lang w:eastAsia="en-US"/>
        </w:rPr>
      </w:pPr>
    </w:p>
    <w:p w:rsidR="00CE0DEE" w:rsidRDefault="00CE0DEE" w:rsidP="00A9527F">
      <w:pPr>
        <w:ind w:firstLine="567"/>
        <w:jc w:val="both"/>
        <w:rPr>
          <w:rFonts w:eastAsiaTheme="minorHAnsi"/>
          <w:b/>
          <w:lang w:eastAsia="en-US"/>
        </w:rPr>
      </w:pPr>
    </w:p>
    <w:p w:rsidR="00EF72D3" w:rsidRDefault="00EF72D3" w:rsidP="00A9527F">
      <w:pPr>
        <w:ind w:firstLine="567"/>
        <w:jc w:val="both"/>
        <w:rPr>
          <w:rFonts w:eastAsiaTheme="minorHAnsi"/>
          <w:b/>
          <w:lang w:eastAsia="en-US"/>
        </w:rPr>
      </w:pPr>
    </w:p>
    <w:p w:rsidR="00A9527F" w:rsidRPr="00F12851" w:rsidRDefault="00A9527F" w:rsidP="00A9527F">
      <w:pPr>
        <w:ind w:firstLine="567"/>
        <w:jc w:val="both"/>
        <w:rPr>
          <w:rFonts w:eastAsiaTheme="minorHAnsi"/>
          <w:b/>
          <w:lang w:eastAsia="en-US"/>
        </w:rPr>
      </w:pPr>
      <w:r w:rsidRPr="00F12851">
        <w:rPr>
          <w:rFonts w:eastAsiaTheme="minorHAnsi"/>
          <w:b/>
          <w:lang w:eastAsia="en-US"/>
        </w:rPr>
        <w:lastRenderedPageBreak/>
        <w:t xml:space="preserve">Главные </w:t>
      </w:r>
      <w:r w:rsidRPr="00CE0DEE">
        <w:rPr>
          <w:rFonts w:eastAsiaTheme="minorHAnsi"/>
          <w:b/>
          <w:lang w:eastAsia="en-US"/>
        </w:rPr>
        <w:t>результаты 201</w:t>
      </w:r>
      <w:r w:rsidR="005F4322" w:rsidRPr="00CE0DEE">
        <w:rPr>
          <w:rFonts w:eastAsiaTheme="minorHAnsi"/>
          <w:b/>
          <w:lang w:eastAsia="en-US"/>
        </w:rPr>
        <w:t>9</w:t>
      </w:r>
      <w:r w:rsidRPr="00CE0DEE">
        <w:rPr>
          <w:rFonts w:eastAsiaTheme="minorHAnsi"/>
          <w:b/>
          <w:lang w:eastAsia="en-US"/>
        </w:rPr>
        <w:t xml:space="preserve"> г.</w:t>
      </w:r>
      <w:r w:rsidR="00FE4F78" w:rsidRPr="00CE0DEE">
        <w:rPr>
          <w:rFonts w:eastAsiaTheme="minorHAnsi"/>
          <w:b/>
          <w:lang w:eastAsia="en-US"/>
        </w:rPr>
        <w:t>:</w:t>
      </w:r>
    </w:p>
    <w:p w:rsidR="002F5CE5" w:rsidRDefault="00470114" w:rsidP="00EF72D3">
      <w:pPr>
        <w:pStyle w:val="ad"/>
        <w:numPr>
          <w:ilvl w:val="0"/>
          <w:numId w:val="31"/>
        </w:numPr>
        <w:ind w:left="0" w:firstLine="360"/>
        <w:jc w:val="both"/>
        <w:rPr>
          <w:rFonts w:eastAsiaTheme="minorHAnsi"/>
          <w:lang w:eastAsia="en-US"/>
        </w:rPr>
      </w:pPr>
      <w:proofErr w:type="gramStart"/>
      <w:r w:rsidRPr="00EF72D3">
        <w:rPr>
          <w:rFonts w:eastAsiaTheme="minorHAnsi"/>
          <w:lang w:eastAsia="en-US"/>
        </w:rPr>
        <w:t>Организации-члены Союза не допустили случаев причинения вреда жизни и здоровью физических лиц, имуществу физических или юридических лиц, государственному или муниципальному имуществу, окружающей сред</w:t>
      </w:r>
      <w:r w:rsidR="00F12851" w:rsidRPr="00EF72D3">
        <w:rPr>
          <w:rFonts w:eastAsiaTheme="minorHAnsi"/>
          <w:lang w:eastAsia="en-US"/>
        </w:rPr>
        <w:t>е</w:t>
      </w:r>
      <w:r w:rsidRPr="00EF72D3">
        <w:rPr>
          <w:rFonts w:eastAsiaTheme="minorHAnsi"/>
          <w:lang w:eastAsia="en-US"/>
        </w:rPr>
        <w:t xml:space="preserve">, </w:t>
      </w:r>
      <w:r w:rsidR="00F12851" w:rsidRPr="00EF72D3">
        <w:rPr>
          <w:rFonts w:eastAsiaTheme="minorHAnsi"/>
          <w:lang w:eastAsia="en-US"/>
        </w:rPr>
        <w:t xml:space="preserve">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 </w:t>
      </w:r>
      <w:proofErr w:type="gramEnd"/>
    </w:p>
    <w:p w:rsidR="00EF72D3" w:rsidRDefault="00EF72D3" w:rsidP="00EF72D3">
      <w:pPr>
        <w:pStyle w:val="ad"/>
        <w:numPr>
          <w:ilvl w:val="0"/>
          <w:numId w:val="31"/>
        </w:numPr>
        <w:ind w:left="0" w:firstLine="360"/>
        <w:jc w:val="both"/>
        <w:rPr>
          <w:rFonts w:eastAsiaTheme="minorHAnsi"/>
          <w:lang w:eastAsia="en-US"/>
        </w:rPr>
      </w:pPr>
      <w:r w:rsidRPr="00EF72D3">
        <w:rPr>
          <w:rFonts w:eastAsiaTheme="minorHAnsi"/>
          <w:lang w:eastAsia="en-US"/>
        </w:rPr>
        <w:t xml:space="preserve">По мнению </w:t>
      </w:r>
      <w:proofErr w:type="gramStart"/>
      <w:r w:rsidRPr="00EF72D3">
        <w:rPr>
          <w:rFonts w:eastAsiaTheme="minorHAnsi"/>
          <w:lang w:eastAsia="en-US"/>
        </w:rPr>
        <w:t>аудиторской</w:t>
      </w:r>
      <w:proofErr w:type="gramEnd"/>
      <w:r w:rsidRPr="00EF72D3">
        <w:rPr>
          <w:rFonts w:eastAsiaTheme="minorHAnsi"/>
          <w:lang w:eastAsia="en-US"/>
        </w:rPr>
        <w:t xml:space="preserve"> компании ООО «Потенциал - аудит», представленная финансовая отчетность отражает достоверно во всех существенных аспектах финансовое положение </w:t>
      </w:r>
      <w:r>
        <w:rPr>
          <w:rFonts w:eastAsiaTheme="minorHAnsi"/>
          <w:lang w:eastAsia="en-US"/>
        </w:rPr>
        <w:t>Союза по состоянию на 31.12.2019 г., а также его финансовые результаты о движении денежных средств за 2019 год в соответствии с Российскими стандартами бухгалтерского учета (РСБУ).</w:t>
      </w:r>
    </w:p>
    <w:p w:rsidR="00551078" w:rsidRDefault="00EF72D3" w:rsidP="00EF72D3">
      <w:pPr>
        <w:pStyle w:val="ad"/>
        <w:numPr>
          <w:ilvl w:val="0"/>
          <w:numId w:val="31"/>
        </w:numPr>
        <w:ind w:left="0" w:firstLine="360"/>
        <w:jc w:val="both"/>
        <w:rPr>
          <w:rFonts w:eastAsiaTheme="minorHAnsi"/>
          <w:lang w:eastAsia="en-US"/>
        </w:rPr>
      </w:pPr>
      <w:r>
        <w:rPr>
          <w:rFonts w:eastAsiaTheme="minorHAnsi"/>
          <w:lang w:eastAsia="en-US"/>
        </w:rPr>
        <w:t xml:space="preserve">Результат проверки Ревизионной Комиссии подтверждает достоверность данных, содержащихся </w:t>
      </w:r>
      <w:r w:rsidR="00551078">
        <w:rPr>
          <w:rFonts w:eastAsiaTheme="minorHAnsi"/>
          <w:lang w:eastAsia="en-US"/>
        </w:rPr>
        <w:t>в бухгалтерской и финансовой отчетности, а также иных документах Союза; подтверждают целевое использование средств Союза при осуществлении им финансово-хозяйственной деятельности в 2019 году; подтверждают отсутствие нарушений порядка ведения бухгалтерского учета и предоставление финансовой отчетности, требуемой действующим законодательством Российской Федерации.</w:t>
      </w:r>
    </w:p>
    <w:p w:rsidR="00551078" w:rsidRPr="00551078" w:rsidRDefault="00551078" w:rsidP="00EF72D3">
      <w:pPr>
        <w:pStyle w:val="ad"/>
        <w:numPr>
          <w:ilvl w:val="0"/>
          <w:numId w:val="31"/>
        </w:numPr>
        <w:ind w:left="0" w:firstLine="360"/>
        <w:jc w:val="both"/>
        <w:rPr>
          <w:rFonts w:eastAsiaTheme="minorHAnsi"/>
          <w:lang w:eastAsia="en-US"/>
        </w:rPr>
      </w:pPr>
      <w:r>
        <w:rPr>
          <w:rFonts w:eastAsiaTheme="minorHAnsi"/>
          <w:lang w:eastAsia="en-US"/>
        </w:rPr>
        <w:t>Деятельность Союза «</w:t>
      </w:r>
      <w:proofErr w:type="spellStart"/>
      <w:r>
        <w:rPr>
          <w:rFonts w:eastAsiaTheme="minorHAnsi"/>
          <w:lang w:eastAsia="en-US"/>
        </w:rPr>
        <w:t>СтройСвязьТелеком</w:t>
      </w:r>
      <w:proofErr w:type="spellEnd"/>
      <w:r>
        <w:rPr>
          <w:rFonts w:eastAsiaTheme="minorHAnsi"/>
          <w:lang w:eastAsia="en-US"/>
        </w:rPr>
        <w:t xml:space="preserve">» соответствует международному стандарту управления </w:t>
      </w:r>
      <w:r>
        <w:rPr>
          <w:rFonts w:eastAsiaTheme="minorHAnsi"/>
          <w:lang w:val="en-US" w:eastAsia="en-US"/>
        </w:rPr>
        <w:t>ISO</w:t>
      </w:r>
      <w:r w:rsidRPr="00551078">
        <w:rPr>
          <w:rFonts w:eastAsiaTheme="minorHAnsi"/>
          <w:lang w:eastAsia="en-US"/>
        </w:rPr>
        <w:t xml:space="preserve"> 9001-2015.</w:t>
      </w:r>
    </w:p>
    <w:p w:rsidR="00EF72D3" w:rsidRDefault="00551078" w:rsidP="00EF72D3">
      <w:pPr>
        <w:pStyle w:val="ad"/>
        <w:numPr>
          <w:ilvl w:val="0"/>
          <w:numId w:val="31"/>
        </w:numPr>
        <w:ind w:left="0" w:firstLine="360"/>
        <w:jc w:val="both"/>
        <w:rPr>
          <w:rFonts w:eastAsiaTheme="minorHAnsi"/>
          <w:lang w:eastAsia="en-US"/>
        </w:rPr>
      </w:pPr>
      <w:r>
        <w:rPr>
          <w:rFonts w:eastAsiaTheme="minorHAnsi"/>
          <w:lang w:eastAsia="en-US"/>
        </w:rPr>
        <w:t>Совет Союза «</w:t>
      </w:r>
      <w:proofErr w:type="spellStart"/>
      <w:r>
        <w:rPr>
          <w:rFonts w:eastAsiaTheme="minorHAnsi"/>
          <w:lang w:eastAsia="en-US"/>
        </w:rPr>
        <w:t>СтройСвязьТелеком</w:t>
      </w:r>
      <w:proofErr w:type="spellEnd"/>
      <w:r>
        <w:rPr>
          <w:rFonts w:eastAsiaTheme="minorHAnsi"/>
          <w:lang w:eastAsia="en-US"/>
        </w:rPr>
        <w:t>» осуществлял свою деятельность под руководством Председателя Совета, Заслуженного работника связи</w:t>
      </w:r>
      <w:r w:rsidR="0042331D">
        <w:rPr>
          <w:rFonts w:eastAsiaTheme="minorHAnsi"/>
          <w:lang w:eastAsia="en-US"/>
        </w:rPr>
        <w:t>, Генерал-лейтенанта запаса</w:t>
      </w:r>
      <w:r>
        <w:rPr>
          <w:rFonts w:eastAsiaTheme="minorHAnsi"/>
          <w:lang w:eastAsia="en-US"/>
        </w:rPr>
        <w:t xml:space="preserve"> </w:t>
      </w:r>
      <w:proofErr w:type="spellStart"/>
      <w:r>
        <w:rPr>
          <w:rFonts w:eastAsiaTheme="minorHAnsi"/>
          <w:lang w:eastAsia="en-US"/>
        </w:rPr>
        <w:t>Хрупова</w:t>
      </w:r>
      <w:proofErr w:type="spellEnd"/>
      <w:r>
        <w:rPr>
          <w:rFonts w:eastAsiaTheme="minorHAnsi"/>
          <w:lang w:eastAsia="en-US"/>
        </w:rPr>
        <w:t xml:space="preserve"> Владимира Афанасьевича.</w:t>
      </w:r>
    </w:p>
    <w:p w:rsidR="00551078" w:rsidRDefault="00551078" w:rsidP="00551078">
      <w:pPr>
        <w:pStyle w:val="ad"/>
        <w:ind w:left="360"/>
        <w:jc w:val="both"/>
        <w:rPr>
          <w:rFonts w:eastAsiaTheme="minorHAnsi"/>
          <w:lang w:eastAsia="en-US"/>
        </w:rPr>
      </w:pPr>
      <w:r>
        <w:rPr>
          <w:rFonts w:eastAsiaTheme="minorHAnsi"/>
          <w:lang w:eastAsia="en-US"/>
        </w:rPr>
        <w:t>Состав Совета Союза:</w:t>
      </w:r>
    </w:p>
    <w:p w:rsidR="00551078" w:rsidRPr="00551078" w:rsidRDefault="00197BC2" w:rsidP="00551078">
      <w:pPr>
        <w:pStyle w:val="ad"/>
        <w:ind w:left="0" w:firstLine="360"/>
        <w:jc w:val="both"/>
        <w:rPr>
          <w:rFonts w:eastAsiaTheme="minorHAnsi"/>
          <w:lang w:eastAsia="en-US"/>
        </w:rPr>
      </w:pPr>
      <w:r>
        <w:rPr>
          <w:rFonts w:eastAsiaTheme="minorHAnsi"/>
          <w:lang w:eastAsia="en-US"/>
        </w:rPr>
        <w:t>-</w:t>
      </w:r>
      <w:proofErr w:type="spellStart"/>
      <w:r w:rsidR="00551078" w:rsidRPr="00551078">
        <w:rPr>
          <w:rFonts w:eastAsiaTheme="minorHAnsi"/>
          <w:lang w:eastAsia="en-US"/>
        </w:rPr>
        <w:t>Вронец</w:t>
      </w:r>
      <w:proofErr w:type="spellEnd"/>
      <w:r w:rsidR="00551078" w:rsidRPr="00551078">
        <w:rPr>
          <w:rFonts w:eastAsiaTheme="minorHAnsi"/>
          <w:lang w:eastAsia="en-US"/>
        </w:rPr>
        <w:t xml:space="preserve"> Александр Петрович – независимый эксперт (генеральный директор СРО Союз «</w:t>
      </w:r>
      <w:proofErr w:type="spellStart"/>
      <w:r w:rsidR="00551078" w:rsidRPr="00551078">
        <w:rPr>
          <w:rFonts w:eastAsiaTheme="minorHAnsi"/>
          <w:lang w:eastAsia="en-US"/>
        </w:rPr>
        <w:t>ПроектСвязьТелеком</w:t>
      </w:r>
      <w:proofErr w:type="spellEnd"/>
      <w:r w:rsidR="00551078" w:rsidRPr="00551078">
        <w:rPr>
          <w:rFonts w:eastAsiaTheme="minorHAnsi"/>
          <w:lang w:eastAsia="en-US"/>
        </w:rPr>
        <w:t>»)</w:t>
      </w:r>
      <w:r w:rsidR="00551078">
        <w:rPr>
          <w:rFonts w:eastAsiaTheme="minorHAnsi"/>
          <w:lang w:eastAsia="en-US"/>
        </w:rPr>
        <w:t>;</w:t>
      </w:r>
      <w:r w:rsidR="00551078" w:rsidRPr="00551078">
        <w:rPr>
          <w:rFonts w:eastAsiaTheme="minorHAnsi"/>
          <w:lang w:eastAsia="en-US"/>
        </w:rPr>
        <w:t xml:space="preserve"> </w:t>
      </w:r>
    </w:p>
    <w:p w:rsidR="00551078" w:rsidRPr="00551078" w:rsidRDefault="00197BC2" w:rsidP="00551078">
      <w:pPr>
        <w:pStyle w:val="ad"/>
        <w:ind w:left="0" w:firstLine="360"/>
        <w:jc w:val="both"/>
        <w:rPr>
          <w:rFonts w:eastAsiaTheme="minorHAnsi"/>
          <w:lang w:eastAsia="en-US"/>
        </w:rPr>
      </w:pPr>
      <w:r>
        <w:rPr>
          <w:rFonts w:eastAsiaTheme="minorHAnsi"/>
          <w:lang w:eastAsia="en-US"/>
        </w:rPr>
        <w:t>-</w:t>
      </w:r>
      <w:r w:rsidR="00551078" w:rsidRPr="00551078">
        <w:rPr>
          <w:rFonts w:eastAsiaTheme="minorHAnsi"/>
          <w:lang w:eastAsia="en-US"/>
        </w:rPr>
        <w:t>Давыдов Владислав Владимирович – независимый эксперт (генеральный директор          АО «</w:t>
      </w:r>
      <w:proofErr w:type="spellStart"/>
      <w:r w:rsidR="00551078" w:rsidRPr="00551078">
        <w:rPr>
          <w:rFonts w:eastAsiaTheme="minorHAnsi"/>
          <w:lang w:eastAsia="en-US"/>
        </w:rPr>
        <w:t>ИскраУралТел</w:t>
      </w:r>
      <w:proofErr w:type="spellEnd"/>
      <w:r w:rsidR="00551078" w:rsidRPr="00551078">
        <w:rPr>
          <w:rFonts w:eastAsiaTheme="minorHAnsi"/>
          <w:lang w:eastAsia="en-US"/>
        </w:rPr>
        <w:t>»)</w:t>
      </w:r>
      <w:r w:rsidR="00551078">
        <w:rPr>
          <w:rFonts w:eastAsiaTheme="minorHAnsi"/>
          <w:lang w:eastAsia="en-US"/>
        </w:rPr>
        <w:t>;</w:t>
      </w:r>
      <w:r w:rsidR="00551078" w:rsidRPr="00551078">
        <w:rPr>
          <w:rFonts w:eastAsiaTheme="minorHAnsi"/>
          <w:lang w:eastAsia="en-US"/>
        </w:rPr>
        <w:t xml:space="preserve"> </w:t>
      </w:r>
    </w:p>
    <w:p w:rsidR="00551078" w:rsidRPr="00551078" w:rsidRDefault="00197BC2" w:rsidP="00551078">
      <w:pPr>
        <w:pStyle w:val="ad"/>
        <w:ind w:left="360"/>
        <w:jc w:val="both"/>
        <w:rPr>
          <w:rFonts w:eastAsiaTheme="minorHAnsi"/>
          <w:lang w:eastAsia="en-US"/>
        </w:rPr>
      </w:pPr>
      <w:r>
        <w:rPr>
          <w:rFonts w:eastAsiaTheme="minorHAnsi"/>
          <w:lang w:eastAsia="en-US"/>
        </w:rPr>
        <w:t>-</w:t>
      </w:r>
      <w:r w:rsidR="00551078" w:rsidRPr="00551078">
        <w:rPr>
          <w:rFonts w:eastAsiaTheme="minorHAnsi"/>
          <w:lang w:eastAsia="en-US"/>
        </w:rPr>
        <w:t>Заболотный Игорь Викторович (генеральный директор ООО «</w:t>
      </w:r>
      <w:proofErr w:type="spellStart"/>
      <w:r w:rsidR="00551078" w:rsidRPr="00551078">
        <w:rPr>
          <w:rFonts w:eastAsiaTheme="minorHAnsi"/>
          <w:lang w:eastAsia="en-US"/>
        </w:rPr>
        <w:t>Исател</w:t>
      </w:r>
      <w:proofErr w:type="spellEnd"/>
      <w:r w:rsidR="00551078" w:rsidRPr="00551078">
        <w:rPr>
          <w:rFonts w:eastAsiaTheme="minorHAnsi"/>
          <w:lang w:eastAsia="en-US"/>
        </w:rPr>
        <w:t>»)</w:t>
      </w:r>
      <w:r w:rsidR="00551078">
        <w:rPr>
          <w:rFonts w:eastAsiaTheme="minorHAnsi"/>
          <w:lang w:eastAsia="en-US"/>
        </w:rPr>
        <w:t>;</w:t>
      </w:r>
      <w:r w:rsidR="00551078" w:rsidRPr="00551078">
        <w:rPr>
          <w:rFonts w:eastAsiaTheme="minorHAnsi"/>
          <w:lang w:eastAsia="en-US"/>
        </w:rPr>
        <w:t xml:space="preserve"> </w:t>
      </w:r>
    </w:p>
    <w:p w:rsidR="00551078" w:rsidRPr="00551078" w:rsidRDefault="00197BC2" w:rsidP="00551078">
      <w:pPr>
        <w:pStyle w:val="ad"/>
        <w:ind w:left="0" w:firstLine="360"/>
        <w:jc w:val="both"/>
        <w:rPr>
          <w:rFonts w:eastAsiaTheme="minorHAnsi"/>
          <w:lang w:eastAsia="en-US"/>
        </w:rPr>
      </w:pPr>
      <w:r>
        <w:rPr>
          <w:rFonts w:eastAsiaTheme="minorHAnsi"/>
          <w:lang w:eastAsia="en-US"/>
        </w:rPr>
        <w:t>-</w:t>
      </w:r>
      <w:r w:rsidR="00551078" w:rsidRPr="00551078">
        <w:rPr>
          <w:rFonts w:eastAsiaTheme="minorHAnsi"/>
          <w:lang w:eastAsia="en-US"/>
        </w:rPr>
        <w:t>Кириллов Александр Иванович (Председатель совета директоров ООО «Телеком XXI век»)</w:t>
      </w:r>
      <w:r w:rsidR="00551078">
        <w:rPr>
          <w:rFonts w:eastAsiaTheme="minorHAnsi"/>
          <w:lang w:eastAsia="en-US"/>
        </w:rPr>
        <w:t>;</w:t>
      </w:r>
      <w:r w:rsidR="00551078" w:rsidRPr="00551078">
        <w:rPr>
          <w:rFonts w:eastAsiaTheme="minorHAnsi"/>
          <w:lang w:eastAsia="en-US"/>
        </w:rPr>
        <w:t xml:space="preserve"> </w:t>
      </w:r>
    </w:p>
    <w:p w:rsidR="00551078" w:rsidRPr="00551078" w:rsidRDefault="00197BC2" w:rsidP="00551078">
      <w:pPr>
        <w:pStyle w:val="ad"/>
        <w:ind w:left="0" w:firstLine="360"/>
        <w:jc w:val="both"/>
        <w:rPr>
          <w:rFonts w:eastAsiaTheme="minorHAnsi"/>
          <w:lang w:eastAsia="en-US"/>
        </w:rPr>
      </w:pPr>
      <w:r>
        <w:rPr>
          <w:rFonts w:eastAsiaTheme="minorHAnsi"/>
          <w:lang w:eastAsia="en-US"/>
        </w:rPr>
        <w:t>-</w:t>
      </w:r>
      <w:proofErr w:type="spellStart"/>
      <w:r w:rsidR="00551078" w:rsidRPr="00551078">
        <w:rPr>
          <w:rFonts w:eastAsiaTheme="minorHAnsi"/>
          <w:lang w:eastAsia="en-US"/>
        </w:rPr>
        <w:t>Кленин</w:t>
      </w:r>
      <w:proofErr w:type="spellEnd"/>
      <w:r w:rsidR="00551078" w:rsidRPr="00551078">
        <w:rPr>
          <w:rFonts w:eastAsiaTheme="minorHAnsi"/>
          <w:lang w:eastAsia="en-US"/>
        </w:rPr>
        <w:t xml:space="preserve"> Сергей Евгеньевич (директор Бизнес - единицы Москв</w:t>
      </w:r>
      <w:proofErr w:type="gramStart"/>
      <w:r w:rsidR="00551078" w:rsidRPr="00551078">
        <w:rPr>
          <w:rFonts w:eastAsiaTheme="minorHAnsi"/>
          <w:lang w:eastAsia="en-US"/>
        </w:rPr>
        <w:t>а ООО</w:t>
      </w:r>
      <w:proofErr w:type="gramEnd"/>
      <w:r w:rsidR="00551078" w:rsidRPr="00551078">
        <w:rPr>
          <w:rFonts w:eastAsiaTheme="minorHAnsi"/>
          <w:lang w:eastAsia="en-US"/>
        </w:rPr>
        <w:t xml:space="preserve"> «ИК «СИБИНТЕК»)</w:t>
      </w:r>
      <w:r w:rsidR="00551078">
        <w:rPr>
          <w:rFonts w:eastAsiaTheme="minorHAnsi"/>
          <w:lang w:eastAsia="en-US"/>
        </w:rPr>
        <w:t>;</w:t>
      </w:r>
      <w:r w:rsidR="00551078" w:rsidRPr="00551078">
        <w:rPr>
          <w:rFonts w:eastAsiaTheme="minorHAnsi"/>
          <w:lang w:eastAsia="en-US"/>
        </w:rPr>
        <w:t xml:space="preserve"> </w:t>
      </w:r>
    </w:p>
    <w:p w:rsidR="00551078" w:rsidRPr="00551078" w:rsidRDefault="00197BC2" w:rsidP="00551078">
      <w:pPr>
        <w:pStyle w:val="ad"/>
        <w:ind w:left="0" w:firstLine="360"/>
        <w:jc w:val="both"/>
        <w:rPr>
          <w:rFonts w:eastAsiaTheme="minorHAnsi"/>
          <w:lang w:eastAsia="en-US"/>
        </w:rPr>
      </w:pPr>
      <w:r>
        <w:rPr>
          <w:rFonts w:eastAsiaTheme="minorHAnsi"/>
          <w:lang w:eastAsia="en-US"/>
        </w:rPr>
        <w:t>-</w:t>
      </w:r>
      <w:r w:rsidR="00551078" w:rsidRPr="00551078">
        <w:rPr>
          <w:rFonts w:eastAsiaTheme="minorHAnsi"/>
          <w:lang w:eastAsia="en-US"/>
        </w:rPr>
        <w:t>Иванов Олег Анатольевич - независимый эксперт (Заместитель Министра цифрового развития, связи и массовых коммуникаций РФ)</w:t>
      </w:r>
      <w:r w:rsidR="00551078">
        <w:rPr>
          <w:rFonts w:eastAsiaTheme="minorHAnsi"/>
          <w:lang w:eastAsia="en-US"/>
        </w:rPr>
        <w:t>;</w:t>
      </w:r>
      <w:r w:rsidR="00551078" w:rsidRPr="00551078">
        <w:rPr>
          <w:rFonts w:eastAsiaTheme="minorHAnsi"/>
          <w:lang w:eastAsia="en-US"/>
        </w:rPr>
        <w:t xml:space="preserve"> </w:t>
      </w:r>
    </w:p>
    <w:p w:rsidR="00551078" w:rsidRPr="00551078" w:rsidRDefault="00197BC2" w:rsidP="00551078">
      <w:pPr>
        <w:pStyle w:val="ad"/>
        <w:ind w:left="360"/>
        <w:jc w:val="both"/>
        <w:rPr>
          <w:rFonts w:eastAsiaTheme="minorHAnsi"/>
          <w:lang w:eastAsia="en-US"/>
        </w:rPr>
      </w:pPr>
      <w:r>
        <w:rPr>
          <w:rFonts w:eastAsiaTheme="minorHAnsi"/>
          <w:lang w:eastAsia="en-US"/>
        </w:rPr>
        <w:t>-</w:t>
      </w:r>
      <w:r w:rsidR="00551078" w:rsidRPr="00551078">
        <w:rPr>
          <w:rFonts w:eastAsiaTheme="minorHAnsi"/>
          <w:lang w:eastAsia="en-US"/>
        </w:rPr>
        <w:t xml:space="preserve">Федулова Ирина </w:t>
      </w:r>
      <w:proofErr w:type="spellStart"/>
      <w:r w:rsidR="00551078" w:rsidRPr="00551078">
        <w:rPr>
          <w:rFonts w:eastAsiaTheme="minorHAnsi"/>
          <w:lang w:eastAsia="en-US"/>
        </w:rPr>
        <w:t>Вилисовна</w:t>
      </w:r>
      <w:proofErr w:type="spellEnd"/>
      <w:r w:rsidR="00551078" w:rsidRPr="00551078">
        <w:rPr>
          <w:rFonts w:eastAsiaTheme="minorHAnsi"/>
          <w:lang w:eastAsia="en-US"/>
        </w:rPr>
        <w:t xml:space="preserve"> (генеральный директор ОАО «АСВТ»)</w:t>
      </w:r>
      <w:r w:rsidR="00551078">
        <w:rPr>
          <w:rFonts w:eastAsiaTheme="minorHAnsi"/>
          <w:lang w:eastAsia="en-US"/>
        </w:rPr>
        <w:t>;</w:t>
      </w:r>
      <w:r w:rsidR="00551078" w:rsidRPr="00551078">
        <w:rPr>
          <w:rFonts w:eastAsiaTheme="minorHAnsi"/>
          <w:lang w:eastAsia="en-US"/>
        </w:rPr>
        <w:t xml:space="preserve"> </w:t>
      </w:r>
    </w:p>
    <w:p w:rsidR="00551078" w:rsidRPr="00551078" w:rsidRDefault="00197BC2" w:rsidP="00551078">
      <w:pPr>
        <w:pStyle w:val="ad"/>
        <w:ind w:left="0" w:firstLine="360"/>
        <w:jc w:val="both"/>
        <w:rPr>
          <w:rFonts w:eastAsiaTheme="minorHAnsi"/>
          <w:lang w:eastAsia="en-US"/>
        </w:rPr>
      </w:pPr>
      <w:r>
        <w:rPr>
          <w:rFonts w:eastAsiaTheme="minorHAnsi"/>
          <w:lang w:eastAsia="en-US"/>
        </w:rPr>
        <w:t>-</w:t>
      </w:r>
      <w:r w:rsidR="00551078" w:rsidRPr="00551078">
        <w:rPr>
          <w:rFonts w:eastAsiaTheme="minorHAnsi"/>
          <w:lang w:eastAsia="en-US"/>
        </w:rPr>
        <w:t>Марков Дмитрий Александрович (Директор по направлению информационной инфраструктуры АНО «Цифровая Экономика»)</w:t>
      </w:r>
      <w:r w:rsidR="00551078">
        <w:rPr>
          <w:rFonts w:eastAsiaTheme="minorHAnsi"/>
          <w:lang w:eastAsia="en-US"/>
        </w:rPr>
        <w:t>;</w:t>
      </w:r>
      <w:r w:rsidR="00551078" w:rsidRPr="00551078">
        <w:rPr>
          <w:rFonts w:eastAsiaTheme="minorHAnsi"/>
          <w:lang w:eastAsia="en-US"/>
        </w:rPr>
        <w:t xml:space="preserve"> </w:t>
      </w:r>
    </w:p>
    <w:p w:rsidR="00551078" w:rsidRPr="00551078" w:rsidRDefault="00197BC2" w:rsidP="00551078">
      <w:pPr>
        <w:pStyle w:val="ad"/>
        <w:ind w:left="0" w:firstLine="360"/>
        <w:jc w:val="both"/>
        <w:rPr>
          <w:rFonts w:eastAsiaTheme="minorHAnsi"/>
          <w:lang w:eastAsia="en-US"/>
        </w:rPr>
      </w:pPr>
      <w:r>
        <w:rPr>
          <w:rFonts w:eastAsiaTheme="minorHAnsi"/>
          <w:lang w:eastAsia="en-US"/>
        </w:rPr>
        <w:t>-</w:t>
      </w:r>
      <w:r w:rsidR="00551078" w:rsidRPr="00551078">
        <w:rPr>
          <w:rFonts w:eastAsiaTheme="minorHAnsi"/>
          <w:lang w:eastAsia="en-US"/>
        </w:rPr>
        <w:t>Русских Алексей Юрьевич – независимый эксперт (Член Совета Федерации Федерального Собрания)</w:t>
      </w:r>
      <w:r w:rsidR="00551078">
        <w:rPr>
          <w:rFonts w:eastAsiaTheme="minorHAnsi"/>
          <w:lang w:eastAsia="en-US"/>
        </w:rPr>
        <w:t>;</w:t>
      </w:r>
      <w:r w:rsidR="00551078" w:rsidRPr="00551078">
        <w:rPr>
          <w:rFonts w:eastAsiaTheme="minorHAnsi"/>
          <w:lang w:eastAsia="en-US"/>
        </w:rPr>
        <w:t xml:space="preserve"> </w:t>
      </w:r>
    </w:p>
    <w:p w:rsidR="00551078" w:rsidRPr="00551078" w:rsidRDefault="00197BC2" w:rsidP="00551078">
      <w:pPr>
        <w:pStyle w:val="ad"/>
        <w:ind w:left="0" w:firstLine="360"/>
        <w:jc w:val="both"/>
        <w:rPr>
          <w:rFonts w:eastAsiaTheme="minorHAnsi"/>
          <w:lang w:eastAsia="en-US"/>
        </w:rPr>
      </w:pPr>
      <w:r>
        <w:rPr>
          <w:rFonts w:eastAsiaTheme="minorHAnsi"/>
          <w:lang w:eastAsia="en-US"/>
        </w:rPr>
        <w:t>-</w:t>
      </w:r>
      <w:proofErr w:type="spellStart"/>
      <w:r w:rsidR="00551078" w:rsidRPr="00551078">
        <w:rPr>
          <w:rFonts w:eastAsiaTheme="minorHAnsi"/>
          <w:lang w:eastAsia="en-US"/>
        </w:rPr>
        <w:t>Чернышов</w:t>
      </w:r>
      <w:proofErr w:type="spellEnd"/>
      <w:r w:rsidR="00551078" w:rsidRPr="00551078">
        <w:rPr>
          <w:rFonts w:eastAsiaTheme="minorHAnsi"/>
          <w:lang w:eastAsia="en-US"/>
        </w:rPr>
        <w:t xml:space="preserve"> Юрий Иванович (генеральный директор ООО «</w:t>
      </w:r>
      <w:proofErr w:type="spellStart"/>
      <w:r w:rsidR="00551078" w:rsidRPr="00551078">
        <w:rPr>
          <w:rFonts w:eastAsiaTheme="minorHAnsi"/>
          <w:lang w:eastAsia="en-US"/>
        </w:rPr>
        <w:t>Компьюлинк</w:t>
      </w:r>
      <w:proofErr w:type="spellEnd"/>
      <w:r w:rsidR="00551078" w:rsidRPr="00551078">
        <w:rPr>
          <w:rFonts w:eastAsiaTheme="minorHAnsi"/>
          <w:lang w:eastAsia="en-US"/>
        </w:rPr>
        <w:t xml:space="preserve"> Интеграция»)</w:t>
      </w:r>
      <w:r w:rsidR="00551078">
        <w:rPr>
          <w:rFonts w:eastAsiaTheme="minorHAnsi"/>
          <w:lang w:eastAsia="en-US"/>
        </w:rPr>
        <w:t>;</w:t>
      </w:r>
      <w:r w:rsidR="00551078" w:rsidRPr="00551078">
        <w:rPr>
          <w:rFonts w:eastAsiaTheme="minorHAnsi"/>
          <w:lang w:eastAsia="en-US"/>
        </w:rPr>
        <w:t xml:space="preserve"> </w:t>
      </w:r>
    </w:p>
    <w:p w:rsidR="00551078" w:rsidRDefault="00197BC2" w:rsidP="00551078">
      <w:pPr>
        <w:pStyle w:val="ad"/>
        <w:ind w:left="0" w:firstLine="360"/>
        <w:jc w:val="both"/>
        <w:rPr>
          <w:rFonts w:eastAsiaTheme="minorHAnsi"/>
          <w:lang w:eastAsia="en-US"/>
        </w:rPr>
      </w:pPr>
      <w:r>
        <w:rPr>
          <w:rFonts w:eastAsiaTheme="minorHAnsi"/>
          <w:lang w:eastAsia="en-US"/>
        </w:rPr>
        <w:t>-</w:t>
      </w:r>
      <w:proofErr w:type="spellStart"/>
      <w:r w:rsidR="00551078" w:rsidRPr="00551078">
        <w:rPr>
          <w:rFonts w:eastAsiaTheme="minorHAnsi"/>
          <w:lang w:eastAsia="en-US"/>
        </w:rPr>
        <w:t>Лепский</w:t>
      </w:r>
      <w:proofErr w:type="spellEnd"/>
      <w:r w:rsidR="00551078" w:rsidRPr="00551078">
        <w:rPr>
          <w:rFonts w:eastAsiaTheme="minorHAnsi"/>
          <w:lang w:eastAsia="en-US"/>
        </w:rPr>
        <w:t xml:space="preserve"> Константин Эдуардович (зам. генерального директор</w:t>
      </w:r>
      <w:proofErr w:type="gramStart"/>
      <w:r w:rsidR="00551078" w:rsidRPr="00551078">
        <w:rPr>
          <w:rFonts w:eastAsiaTheme="minorHAnsi"/>
          <w:lang w:eastAsia="en-US"/>
        </w:rPr>
        <w:t>а ООО</w:t>
      </w:r>
      <w:proofErr w:type="gramEnd"/>
      <w:r w:rsidR="00551078" w:rsidRPr="00551078">
        <w:rPr>
          <w:rFonts w:eastAsiaTheme="minorHAnsi"/>
          <w:lang w:eastAsia="en-US"/>
        </w:rPr>
        <w:t xml:space="preserve"> «Строительная компания телеком»)</w:t>
      </w:r>
      <w:r w:rsidR="00551078">
        <w:rPr>
          <w:rFonts w:eastAsiaTheme="minorHAnsi"/>
          <w:lang w:eastAsia="en-US"/>
        </w:rPr>
        <w:t>.</w:t>
      </w:r>
    </w:p>
    <w:p w:rsidR="00CC4F10" w:rsidRDefault="00CC4F10" w:rsidP="00CC4F10">
      <w:pPr>
        <w:pStyle w:val="ad"/>
        <w:numPr>
          <w:ilvl w:val="0"/>
          <w:numId w:val="33"/>
        </w:numPr>
        <w:ind w:hanging="654"/>
        <w:jc w:val="both"/>
        <w:rPr>
          <w:rFonts w:eastAsiaTheme="minorHAnsi"/>
          <w:lang w:eastAsia="en-US"/>
        </w:rPr>
      </w:pPr>
      <w:r>
        <w:rPr>
          <w:rFonts w:eastAsiaTheme="minorHAnsi"/>
          <w:lang w:eastAsia="en-US"/>
        </w:rPr>
        <w:t xml:space="preserve">В 2019 году деятельность осуществляли: </w:t>
      </w:r>
    </w:p>
    <w:p w:rsidR="00CC4F10" w:rsidRDefault="00197BC2" w:rsidP="00CC4F10">
      <w:pPr>
        <w:ind w:firstLine="426"/>
        <w:jc w:val="both"/>
        <w:rPr>
          <w:rFonts w:eastAsiaTheme="minorHAnsi"/>
          <w:lang w:eastAsia="en-US"/>
        </w:rPr>
      </w:pPr>
      <w:r>
        <w:rPr>
          <w:rFonts w:eastAsiaTheme="minorHAnsi"/>
          <w:lang w:eastAsia="en-US"/>
        </w:rPr>
        <w:t>-</w:t>
      </w:r>
      <w:r w:rsidR="00CC4F10">
        <w:rPr>
          <w:rFonts w:eastAsiaTheme="minorHAnsi"/>
          <w:lang w:eastAsia="en-US"/>
        </w:rPr>
        <w:t xml:space="preserve">Дисциплинарная комиссия, Председатель - </w:t>
      </w:r>
      <w:proofErr w:type="spellStart"/>
      <w:r w:rsidR="00CC4F10" w:rsidRPr="00CC4F10">
        <w:rPr>
          <w:rFonts w:eastAsiaTheme="minorHAnsi"/>
          <w:lang w:eastAsia="en-US"/>
        </w:rPr>
        <w:t>Лепский</w:t>
      </w:r>
      <w:proofErr w:type="spellEnd"/>
      <w:r w:rsidR="00CC4F10" w:rsidRPr="00CC4F10">
        <w:rPr>
          <w:rFonts w:eastAsiaTheme="minorHAnsi"/>
          <w:lang w:eastAsia="en-US"/>
        </w:rPr>
        <w:t xml:space="preserve"> К</w:t>
      </w:r>
      <w:r w:rsidR="00CC4F10">
        <w:rPr>
          <w:rFonts w:eastAsiaTheme="minorHAnsi"/>
          <w:lang w:eastAsia="en-US"/>
        </w:rPr>
        <w:t>онстантин Эдуардович, представитель</w:t>
      </w:r>
      <w:r w:rsidR="00CC4F10" w:rsidRPr="00CC4F10">
        <w:rPr>
          <w:rFonts w:eastAsiaTheme="minorHAnsi"/>
          <w:lang w:eastAsia="en-US"/>
        </w:rPr>
        <w:t xml:space="preserve"> ООО </w:t>
      </w:r>
      <w:r w:rsidR="00CC4F10">
        <w:rPr>
          <w:rFonts w:eastAsiaTheme="minorHAnsi"/>
          <w:lang w:eastAsia="en-US"/>
        </w:rPr>
        <w:t>«Строительная компания телеком»;</w:t>
      </w:r>
    </w:p>
    <w:p w:rsidR="00CC4F10" w:rsidRDefault="00197BC2" w:rsidP="00CC4F10">
      <w:pPr>
        <w:ind w:firstLine="426"/>
        <w:jc w:val="both"/>
        <w:rPr>
          <w:rFonts w:eastAsiaTheme="minorHAnsi"/>
          <w:lang w:eastAsia="en-US"/>
        </w:rPr>
      </w:pPr>
      <w:r>
        <w:rPr>
          <w:rFonts w:eastAsiaTheme="minorHAnsi"/>
          <w:lang w:eastAsia="en-US"/>
        </w:rPr>
        <w:t>-</w:t>
      </w:r>
      <w:r w:rsidR="00CC4F10">
        <w:rPr>
          <w:rFonts w:eastAsiaTheme="minorHAnsi"/>
          <w:lang w:eastAsia="en-US"/>
        </w:rPr>
        <w:t xml:space="preserve">Контрольная комиссия, Председатель – Кириллов Александр Иванович, представитель ООО </w:t>
      </w:r>
      <w:r w:rsidR="00CC4F10" w:rsidRPr="00CC4F10">
        <w:rPr>
          <w:rFonts w:eastAsiaTheme="minorHAnsi"/>
          <w:lang w:eastAsia="en-US"/>
        </w:rPr>
        <w:t>«Телеком XXI век»</w:t>
      </w:r>
      <w:r w:rsidR="00CC4F10">
        <w:rPr>
          <w:rFonts w:eastAsiaTheme="minorHAnsi"/>
          <w:lang w:eastAsia="en-US"/>
        </w:rPr>
        <w:t>;</w:t>
      </w:r>
    </w:p>
    <w:p w:rsidR="00CC4F10" w:rsidRDefault="00197BC2" w:rsidP="00CC4F10">
      <w:pPr>
        <w:ind w:firstLine="426"/>
        <w:jc w:val="both"/>
        <w:rPr>
          <w:rFonts w:eastAsiaTheme="minorHAnsi"/>
          <w:lang w:eastAsia="en-US"/>
        </w:rPr>
      </w:pPr>
      <w:r>
        <w:rPr>
          <w:rFonts w:eastAsiaTheme="minorHAnsi"/>
          <w:lang w:eastAsia="en-US"/>
        </w:rPr>
        <w:t>-</w:t>
      </w:r>
      <w:r w:rsidR="00CC4F10">
        <w:rPr>
          <w:rFonts w:eastAsiaTheme="minorHAnsi"/>
          <w:lang w:eastAsia="en-US"/>
        </w:rPr>
        <w:t xml:space="preserve">Ревизионная комиссия, Председатель – </w:t>
      </w:r>
      <w:proofErr w:type="spellStart"/>
      <w:r w:rsidR="00CC4F10">
        <w:rPr>
          <w:rFonts w:eastAsiaTheme="minorHAnsi"/>
          <w:lang w:eastAsia="en-US"/>
        </w:rPr>
        <w:t>Залогин</w:t>
      </w:r>
      <w:proofErr w:type="spellEnd"/>
      <w:r w:rsidR="00CC4F10">
        <w:rPr>
          <w:rFonts w:eastAsiaTheme="minorHAnsi"/>
          <w:lang w:eastAsia="en-US"/>
        </w:rPr>
        <w:t xml:space="preserve"> Михаил Юрьевич, Генерал-полковник запаса, </w:t>
      </w:r>
      <w:r w:rsidR="00723429">
        <w:rPr>
          <w:rFonts w:eastAsiaTheme="minorHAnsi"/>
          <w:lang w:eastAsia="en-US"/>
        </w:rPr>
        <w:t>Советник Генерального директора АО «</w:t>
      </w:r>
      <w:proofErr w:type="spellStart"/>
      <w:proofErr w:type="gramStart"/>
      <w:r w:rsidR="00723429">
        <w:rPr>
          <w:rFonts w:eastAsiaTheme="minorHAnsi"/>
          <w:lang w:eastAsia="en-US"/>
        </w:rPr>
        <w:t>Воен</w:t>
      </w:r>
      <w:proofErr w:type="spellEnd"/>
      <w:proofErr w:type="gramEnd"/>
      <w:r w:rsidR="00723429">
        <w:rPr>
          <w:rFonts w:eastAsiaTheme="minorHAnsi"/>
          <w:lang w:eastAsia="en-US"/>
        </w:rPr>
        <w:t xml:space="preserve"> Телеком»</w:t>
      </w:r>
      <w:r w:rsidR="00CC4F10">
        <w:rPr>
          <w:rFonts w:eastAsiaTheme="minorHAnsi"/>
          <w:lang w:eastAsia="en-US"/>
        </w:rPr>
        <w:t>.</w:t>
      </w:r>
    </w:p>
    <w:p w:rsidR="00400550" w:rsidRDefault="00197BC2" w:rsidP="00CC4F10">
      <w:pPr>
        <w:ind w:firstLine="426"/>
        <w:jc w:val="both"/>
        <w:rPr>
          <w:rFonts w:eastAsiaTheme="minorHAnsi"/>
          <w:lang w:eastAsia="en-US"/>
        </w:rPr>
      </w:pPr>
      <w:r>
        <w:rPr>
          <w:rFonts w:eastAsiaTheme="minorHAnsi"/>
          <w:lang w:eastAsia="en-US"/>
        </w:rPr>
        <w:lastRenderedPageBreak/>
        <w:t>-</w:t>
      </w:r>
      <w:r w:rsidR="00400550">
        <w:rPr>
          <w:rFonts w:eastAsiaTheme="minorHAnsi"/>
          <w:lang w:eastAsia="en-US"/>
        </w:rPr>
        <w:t xml:space="preserve">Аттестационная комиссия, Председатель - </w:t>
      </w:r>
      <w:r w:rsidR="00400550" w:rsidRPr="00400550">
        <w:rPr>
          <w:rFonts w:eastAsiaTheme="minorHAnsi"/>
          <w:lang w:eastAsia="en-US"/>
        </w:rPr>
        <w:t xml:space="preserve">Марков Дмитрий Александрович </w:t>
      </w:r>
      <w:r w:rsidR="00400550">
        <w:rPr>
          <w:rFonts w:eastAsiaTheme="minorHAnsi"/>
          <w:lang w:eastAsia="en-US"/>
        </w:rPr>
        <w:t>представитель АНО «Цифровая Экономика».</w:t>
      </w:r>
    </w:p>
    <w:p w:rsidR="00400550" w:rsidRPr="00197BC2" w:rsidRDefault="00400550" w:rsidP="00197BC2">
      <w:pPr>
        <w:pStyle w:val="ad"/>
        <w:numPr>
          <w:ilvl w:val="0"/>
          <w:numId w:val="33"/>
        </w:numPr>
        <w:jc w:val="both"/>
        <w:rPr>
          <w:rFonts w:eastAsiaTheme="minorHAnsi"/>
          <w:lang w:eastAsia="en-US"/>
        </w:rPr>
      </w:pPr>
      <w:r w:rsidRPr="00197BC2">
        <w:rPr>
          <w:rFonts w:eastAsiaTheme="minorHAnsi"/>
          <w:lang w:eastAsia="en-US"/>
        </w:rPr>
        <w:t>Деятельность Союза «</w:t>
      </w:r>
      <w:proofErr w:type="spellStart"/>
      <w:r w:rsidRPr="00197BC2">
        <w:rPr>
          <w:rFonts w:eastAsiaTheme="minorHAnsi"/>
          <w:lang w:eastAsia="en-US"/>
        </w:rPr>
        <w:t>СтройСвязьТелеком</w:t>
      </w:r>
      <w:proofErr w:type="spellEnd"/>
      <w:r w:rsidRPr="00197BC2">
        <w:rPr>
          <w:rFonts w:eastAsiaTheme="minorHAnsi"/>
          <w:lang w:eastAsia="en-US"/>
        </w:rPr>
        <w:t>» обеспечивалась:</w:t>
      </w:r>
    </w:p>
    <w:p w:rsidR="00400550" w:rsidRDefault="00400550" w:rsidP="00400550">
      <w:pPr>
        <w:ind w:firstLine="720"/>
        <w:jc w:val="both"/>
        <w:rPr>
          <w:rFonts w:eastAsiaTheme="minorHAnsi"/>
          <w:lang w:eastAsia="en-US"/>
        </w:rPr>
      </w:pPr>
      <w:r>
        <w:rPr>
          <w:rFonts w:eastAsiaTheme="minorHAnsi"/>
          <w:lang w:eastAsia="en-US"/>
        </w:rPr>
        <w:t>- Центром контроля деятельности организаций, руководитель – Руцкая Ольга Михайловна;</w:t>
      </w:r>
    </w:p>
    <w:p w:rsidR="00400550" w:rsidRDefault="00400550" w:rsidP="00400550">
      <w:pPr>
        <w:ind w:firstLine="720"/>
        <w:jc w:val="both"/>
        <w:rPr>
          <w:rFonts w:eastAsiaTheme="minorHAnsi"/>
          <w:lang w:eastAsia="en-US"/>
        </w:rPr>
      </w:pPr>
      <w:r>
        <w:rPr>
          <w:rFonts w:eastAsiaTheme="minorHAnsi"/>
          <w:lang w:eastAsia="en-US"/>
        </w:rPr>
        <w:t>- Центром организации обучения и аттестации, Р</w:t>
      </w:r>
      <w:r w:rsidR="00197BC2">
        <w:rPr>
          <w:rFonts w:eastAsiaTheme="minorHAnsi"/>
          <w:lang w:eastAsia="en-US"/>
        </w:rPr>
        <w:t>уководитель – Казакова Наталья Е</w:t>
      </w:r>
      <w:r>
        <w:rPr>
          <w:rFonts w:eastAsiaTheme="minorHAnsi"/>
          <w:lang w:eastAsia="en-US"/>
        </w:rPr>
        <w:t>вгеньевна;</w:t>
      </w:r>
    </w:p>
    <w:p w:rsidR="00400550" w:rsidRPr="00400550" w:rsidRDefault="00400550" w:rsidP="00400550">
      <w:pPr>
        <w:ind w:firstLine="720"/>
        <w:jc w:val="both"/>
        <w:rPr>
          <w:rFonts w:eastAsiaTheme="minorHAnsi"/>
          <w:lang w:eastAsia="en-US"/>
        </w:rPr>
      </w:pPr>
      <w:r>
        <w:rPr>
          <w:rFonts w:eastAsiaTheme="minorHAnsi"/>
          <w:lang w:eastAsia="en-US"/>
        </w:rPr>
        <w:t xml:space="preserve">- Центром </w:t>
      </w:r>
      <w:r>
        <w:rPr>
          <w:rFonts w:eastAsiaTheme="minorHAnsi"/>
          <w:lang w:val="en-US" w:eastAsia="en-US"/>
        </w:rPr>
        <w:t>IT</w:t>
      </w:r>
      <w:r>
        <w:rPr>
          <w:rFonts w:eastAsiaTheme="minorHAnsi"/>
          <w:lang w:eastAsia="en-US"/>
        </w:rPr>
        <w:t xml:space="preserve">, контроля и управления персоналом, Руководитель – </w:t>
      </w:r>
      <w:proofErr w:type="spellStart"/>
      <w:r>
        <w:rPr>
          <w:rFonts w:eastAsiaTheme="minorHAnsi"/>
          <w:lang w:eastAsia="en-US"/>
        </w:rPr>
        <w:t>Мхитарян</w:t>
      </w:r>
      <w:proofErr w:type="spellEnd"/>
      <w:r>
        <w:rPr>
          <w:rFonts w:eastAsiaTheme="minorHAnsi"/>
          <w:lang w:eastAsia="en-US"/>
        </w:rPr>
        <w:t xml:space="preserve"> Александр Юрьевич.</w:t>
      </w:r>
    </w:p>
    <w:p w:rsidR="00CE0DEE" w:rsidRPr="00400550" w:rsidRDefault="00CE0DEE" w:rsidP="00400550">
      <w:pPr>
        <w:jc w:val="both"/>
        <w:rPr>
          <w:rFonts w:eastAsiaTheme="minorHAnsi"/>
          <w:lang w:eastAsia="en-US"/>
        </w:rPr>
      </w:pPr>
    </w:p>
    <w:p w:rsidR="00FE4F78" w:rsidRPr="009C032A" w:rsidRDefault="00400550" w:rsidP="00A9527F">
      <w:pPr>
        <w:ind w:firstLine="567"/>
        <w:jc w:val="both"/>
        <w:rPr>
          <w:rFonts w:eastAsiaTheme="minorHAnsi"/>
          <w:b/>
          <w:lang w:eastAsia="en-US"/>
        </w:rPr>
      </w:pPr>
      <w:r>
        <w:rPr>
          <w:rFonts w:eastAsiaTheme="minorHAnsi"/>
          <w:b/>
          <w:lang w:eastAsia="en-US"/>
        </w:rPr>
        <w:t>Результаты деятельности Союза</w:t>
      </w:r>
      <w:r w:rsidR="00197BC2">
        <w:rPr>
          <w:rFonts w:eastAsiaTheme="minorHAnsi"/>
          <w:b/>
          <w:lang w:eastAsia="en-US"/>
        </w:rPr>
        <w:t xml:space="preserve"> «</w:t>
      </w:r>
      <w:proofErr w:type="spellStart"/>
      <w:r w:rsidR="00197BC2">
        <w:rPr>
          <w:rFonts w:eastAsiaTheme="minorHAnsi"/>
          <w:b/>
          <w:lang w:eastAsia="en-US"/>
        </w:rPr>
        <w:t>СтройСвязьТелеком</w:t>
      </w:r>
      <w:proofErr w:type="spellEnd"/>
      <w:r w:rsidR="00197BC2">
        <w:rPr>
          <w:rFonts w:eastAsiaTheme="minorHAnsi"/>
          <w:b/>
          <w:lang w:eastAsia="en-US"/>
        </w:rPr>
        <w:t>»</w:t>
      </w:r>
      <w:r w:rsidR="002F5CE5" w:rsidRPr="009C032A">
        <w:rPr>
          <w:rFonts w:eastAsiaTheme="minorHAnsi"/>
          <w:b/>
          <w:lang w:eastAsia="en-US"/>
        </w:rPr>
        <w:t>:</w:t>
      </w:r>
      <w:r w:rsidR="00F12851" w:rsidRPr="009C032A">
        <w:rPr>
          <w:rFonts w:eastAsiaTheme="minorHAnsi"/>
          <w:b/>
          <w:lang w:eastAsia="en-US"/>
        </w:rPr>
        <w:t xml:space="preserve"> </w:t>
      </w:r>
    </w:p>
    <w:p w:rsidR="00A9527F" w:rsidRPr="006847CB" w:rsidRDefault="00A9527F" w:rsidP="006847CB">
      <w:pPr>
        <w:numPr>
          <w:ilvl w:val="0"/>
          <w:numId w:val="22"/>
        </w:numPr>
        <w:ind w:left="0" w:firstLine="927"/>
        <w:contextualSpacing/>
        <w:jc w:val="both"/>
        <w:rPr>
          <w:rFonts w:eastAsiaTheme="minorHAnsi"/>
          <w:lang w:eastAsia="en-US"/>
        </w:rPr>
      </w:pPr>
      <w:r w:rsidRPr="006847CB">
        <w:rPr>
          <w:rFonts w:eastAsiaTheme="minorHAnsi"/>
          <w:lang w:eastAsia="en-US"/>
        </w:rPr>
        <w:t xml:space="preserve">обеспечение соответствия деятельности членов и </w:t>
      </w:r>
      <w:r w:rsidR="006847CB">
        <w:rPr>
          <w:rFonts w:eastAsiaTheme="minorHAnsi"/>
          <w:lang w:eastAsia="en-US"/>
        </w:rPr>
        <w:t>Союза</w:t>
      </w:r>
      <w:r w:rsidRPr="006847CB">
        <w:rPr>
          <w:rFonts w:eastAsiaTheme="minorHAnsi"/>
          <w:lang w:eastAsia="en-US"/>
        </w:rPr>
        <w:t xml:space="preserve"> </w:t>
      </w:r>
      <w:r w:rsidR="00255D28">
        <w:rPr>
          <w:rFonts w:eastAsiaTheme="minorHAnsi"/>
          <w:lang w:eastAsia="en-US"/>
        </w:rPr>
        <w:t>действующему законодательству в области</w:t>
      </w:r>
      <w:r w:rsidRPr="006847CB">
        <w:rPr>
          <w:rFonts w:eastAsiaTheme="minorHAnsi"/>
          <w:lang w:eastAsia="en-US"/>
        </w:rPr>
        <w:t xml:space="preserve"> саморегулирования</w:t>
      </w:r>
      <w:r w:rsidR="006847CB">
        <w:rPr>
          <w:rFonts w:eastAsiaTheme="minorHAnsi"/>
          <w:lang w:eastAsia="en-US"/>
        </w:rPr>
        <w:t>;</w:t>
      </w:r>
    </w:p>
    <w:p w:rsidR="00A9527F" w:rsidRPr="00CE0DEE" w:rsidRDefault="00400550" w:rsidP="00400550">
      <w:pPr>
        <w:numPr>
          <w:ilvl w:val="0"/>
          <w:numId w:val="23"/>
        </w:numPr>
        <w:ind w:left="0" w:firstLine="927"/>
        <w:contextualSpacing/>
        <w:jc w:val="both"/>
        <w:rPr>
          <w:rFonts w:eastAsiaTheme="minorHAnsi"/>
          <w:lang w:eastAsia="en-US"/>
        </w:rPr>
      </w:pPr>
      <w:r>
        <w:rPr>
          <w:rFonts w:eastAsiaTheme="minorHAnsi"/>
          <w:lang w:eastAsia="en-US"/>
        </w:rPr>
        <w:t xml:space="preserve">в состав Союза входят </w:t>
      </w:r>
      <w:r w:rsidR="00A9527F" w:rsidRPr="00CE0DEE">
        <w:rPr>
          <w:rFonts w:eastAsiaTheme="minorHAnsi"/>
          <w:lang w:eastAsia="en-US"/>
        </w:rPr>
        <w:t>11</w:t>
      </w:r>
      <w:r w:rsidR="005F4322" w:rsidRPr="00CE0DEE">
        <w:rPr>
          <w:rFonts w:eastAsiaTheme="minorHAnsi"/>
          <w:lang w:eastAsia="en-US"/>
        </w:rPr>
        <w:t>2</w:t>
      </w:r>
      <w:r w:rsidR="00A9527F" w:rsidRPr="00CE0DEE">
        <w:rPr>
          <w:rFonts w:eastAsiaTheme="minorHAnsi"/>
          <w:lang w:eastAsia="en-US"/>
        </w:rPr>
        <w:t xml:space="preserve"> </w:t>
      </w:r>
      <w:r w:rsidR="00DA1435" w:rsidRPr="00CE0DEE">
        <w:rPr>
          <w:rFonts w:eastAsiaTheme="minorHAnsi"/>
          <w:lang w:eastAsia="en-US"/>
        </w:rPr>
        <w:t>организаций-</w:t>
      </w:r>
      <w:r w:rsidR="00A9527F" w:rsidRPr="00CE0DEE">
        <w:rPr>
          <w:rFonts w:eastAsiaTheme="minorHAnsi"/>
          <w:lang w:eastAsia="en-US"/>
        </w:rPr>
        <w:t>членов Союза</w:t>
      </w:r>
      <w:r>
        <w:rPr>
          <w:rFonts w:eastAsiaTheme="minorHAnsi"/>
          <w:lang w:eastAsia="en-US"/>
        </w:rPr>
        <w:t>, в основном подтвердивших соответствие своей деятельности установленным требованиям</w:t>
      </w:r>
      <w:r w:rsidR="006847CB" w:rsidRPr="00CE0DEE">
        <w:rPr>
          <w:rFonts w:eastAsiaTheme="minorHAnsi"/>
          <w:lang w:eastAsia="en-US"/>
        </w:rPr>
        <w:t>;</w:t>
      </w:r>
    </w:p>
    <w:p w:rsidR="00A9527F" w:rsidRPr="00CE0DEE" w:rsidRDefault="00400550" w:rsidP="006847CB">
      <w:pPr>
        <w:numPr>
          <w:ilvl w:val="0"/>
          <w:numId w:val="23"/>
        </w:numPr>
        <w:ind w:left="0" w:firstLine="927"/>
        <w:contextualSpacing/>
        <w:jc w:val="both"/>
        <w:rPr>
          <w:rFonts w:eastAsiaTheme="minorHAnsi"/>
          <w:lang w:eastAsia="en-US"/>
        </w:rPr>
      </w:pPr>
      <w:r>
        <w:rPr>
          <w:rFonts w:eastAsiaTheme="minorHAnsi"/>
          <w:lang w:eastAsia="en-US"/>
        </w:rPr>
        <w:t xml:space="preserve">в составе Союза - </w:t>
      </w:r>
      <w:r w:rsidR="005F4322" w:rsidRPr="00CE0DEE">
        <w:rPr>
          <w:rFonts w:eastAsiaTheme="minorHAnsi"/>
          <w:lang w:eastAsia="en-US"/>
        </w:rPr>
        <w:t>63</w:t>
      </w:r>
      <w:r w:rsidR="00A9527F" w:rsidRPr="00CE0DEE">
        <w:rPr>
          <w:rFonts w:eastAsiaTheme="minorHAnsi"/>
          <w:lang w:eastAsia="en-US"/>
        </w:rPr>
        <w:t xml:space="preserve"> организаци</w:t>
      </w:r>
      <w:r w:rsidR="00CE0DEE" w:rsidRPr="00CE0DEE">
        <w:rPr>
          <w:rFonts w:eastAsiaTheme="minorHAnsi"/>
          <w:lang w:eastAsia="en-US"/>
        </w:rPr>
        <w:t>и</w:t>
      </w:r>
      <w:r w:rsidR="00A9527F" w:rsidRPr="00CE0DEE">
        <w:rPr>
          <w:rFonts w:eastAsiaTheme="minorHAnsi"/>
          <w:lang w:eastAsia="en-US"/>
        </w:rPr>
        <w:t xml:space="preserve"> </w:t>
      </w:r>
      <w:r>
        <w:rPr>
          <w:rFonts w:eastAsiaTheme="minorHAnsi"/>
          <w:lang w:eastAsia="en-US"/>
        </w:rPr>
        <w:t xml:space="preserve">участвующие в </w:t>
      </w:r>
      <w:r w:rsidR="00A9527F" w:rsidRPr="00CE0DEE">
        <w:rPr>
          <w:rFonts w:eastAsiaTheme="minorHAnsi"/>
          <w:lang w:eastAsia="en-US"/>
        </w:rPr>
        <w:t xml:space="preserve"> компенсационно</w:t>
      </w:r>
      <w:r>
        <w:rPr>
          <w:rFonts w:eastAsiaTheme="minorHAnsi"/>
          <w:lang w:eastAsia="en-US"/>
        </w:rPr>
        <w:t>м</w:t>
      </w:r>
      <w:r w:rsidR="00A9527F" w:rsidRPr="00CE0DEE">
        <w:rPr>
          <w:rFonts w:eastAsiaTheme="minorHAnsi"/>
          <w:lang w:eastAsia="en-US"/>
        </w:rPr>
        <w:t xml:space="preserve"> фонд</w:t>
      </w:r>
      <w:r>
        <w:rPr>
          <w:rFonts w:eastAsiaTheme="minorHAnsi"/>
          <w:lang w:eastAsia="en-US"/>
        </w:rPr>
        <w:t>е</w:t>
      </w:r>
      <w:r w:rsidR="00A9527F" w:rsidRPr="00CE0DEE">
        <w:rPr>
          <w:rFonts w:eastAsiaTheme="minorHAnsi"/>
          <w:lang w:eastAsia="en-US"/>
        </w:rPr>
        <w:t xml:space="preserve"> обеспечения договорных обязательств (КФ</w:t>
      </w:r>
      <w:r w:rsidR="006847CB" w:rsidRPr="00CE0DEE">
        <w:rPr>
          <w:rFonts w:eastAsiaTheme="minorHAnsi"/>
          <w:lang w:eastAsia="en-US"/>
        </w:rPr>
        <w:t xml:space="preserve"> </w:t>
      </w:r>
      <w:r w:rsidR="00A9527F" w:rsidRPr="00CE0DEE">
        <w:rPr>
          <w:rFonts w:eastAsiaTheme="minorHAnsi"/>
          <w:lang w:eastAsia="en-US"/>
        </w:rPr>
        <w:t>ОДО)</w:t>
      </w:r>
      <w:r w:rsidR="006847CB" w:rsidRPr="00CE0DEE">
        <w:rPr>
          <w:rFonts w:eastAsiaTheme="minorHAnsi"/>
          <w:lang w:eastAsia="en-US"/>
        </w:rPr>
        <w:t>;</w:t>
      </w:r>
    </w:p>
    <w:p w:rsidR="00A9527F" w:rsidRDefault="00255D28" w:rsidP="00A9527F">
      <w:pPr>
        <w:numPr>
          <w:ilvl w:val="0"/>
          <w:numId w:val="23"/>
        </w:numPr>
        <w:contextualSpacing/>
        <w:jc w:val="both"/>
        <w:rPr>
          <w:rFonts w:eastAsiaTheme="minorHAnsi"/>
          <w:lang w:eastAsia="en-US"/>
        </w:rPr>
      </w:pPr>
      <w:r>
        <w:rPr>
          <w:rFonts w:eastAsiaTheme="minorHAnsi"/>
          <w:lang w:eastAsia="en-US"/>
        </w:rPr>
        <w:t>активное участие</w:t>
      </w:r>
      <w:r w:rsidR="00A9527F" w:rsidRPr="006847CB">
        <w:rPr>
          <w:rFonts w:eastAsiaTheme="minorHAnsi"/>
          <w:lang w:eastAsia="en-US"/>
        </w:rPr>
        <w:t xml:space="preserve"> </w:t>
      </w:r>
      <w:r>
        <w:rPr>
          <w:rFonts w:eastAsiaTheme="minorHAnsi"/>
          <w:lang w:eastAsia="en-US"/>
        </w:rPr>
        <w:t>в</w:t>
      </w:r>
      <w:r w:rsidR="00A9527F" w:rsidRPr="006847CB">
        <w:rPr>
          <w:rFonts w:eastAsiaTheme="minorHAnsi"/>
          <w:lang w:eastAsia="en-US"/>
        </w:rPr>
        <w:t xml:space="preserve"> формировани</w:t>
      </w:r>
      <w:r>
        <w:rPr>
          <w:rFonts w:eastAsiaTheme="minorHAnsi"/>
          <w:lang w:eastAsia="en-US"/>
        </w:rPr>
        <w:t>и</w:t>
      </w:r>
      <w:r w:rsidR="00A9527F" w:rsidRPr="006847CB">
        <w:rPr>
          <w:rFonts w:eastAsiaTheme="minorHAnsi"/>
          <w:lang w:eastAsia="en-US"/>
        </w:rPr>
        <w:t xml:space="preserve"> Национального реестра специалистов</w:t>
      </w:r>
      <w:r w:rsidR="006847CB">
        <w:rPr>
          <w:rFonts w:eastAsiaTheme="minorHAnsi"/>
          <w:lang w:eastAsia="en-US"/>
        </w:rPr>
        <w:t>;</w:t>
      </w:r>
    </w:p>
    <w:p w:rsidR="00255D28" w:rsidRPr="00255D28" w:rsidRDefault="00255D28" w:rsidP="00255D28">
      <w:pPr>
        <w:pStyle w:val="ad"/>
        <w:numPr>
          <w:ilvl w:val="0"/>
          <w:numId w:val="23"/>
        </w:numPr>
        <w:ind w:left="0" w:firstLine="927"/>
        <w:jc w:val="both"/>
        <w:rPr>
          <w:rFonts w:eastAsiaTheme="minorHAnsi"/>
          <w:lang w:eastAsia="en-US"/>
        </w:rPr>
      </w:pPr>
      <w:r w:rsidRPr="00255D28">
        <w:rPr>
          <w:rFonts w:eastAsiaTheme="minorHAnsi"/>
          <w:lang w:eastAsia="en-US"/>
        </w:rPr>
        <w:t>оказание содействия организациям-членам Союза, руководителям и специалистам по включению их в Национальный реестр специалистов НОСТРОЙ.</w:t>
      </w:r>
    </w:p>
    <w:p w:rsidR="00A9527F" w:rsidRPr="006847CB" w:rsidRDefault="00CE0DEE" w:rsidP="006847CB">
      <w:pPr>
        <w:numPr>
          <w:ilvl w:val="0"/>
          <w:numId w:val="23"/>
        </w:numPr>
        <w:ind w:left="0" w:firstLine="927"/>
        <w:contextualSpacing/>
        <w:jc w:val="both"/>
        <w:rPr>
          <w:rFonts w:eastAsiaTheme="minorHAnsi"/>
          <w:lang w:eastAsia="en-US"/>
        </w:rPr>
      </w:pPr>
      <w:r w:rsidRPr="00CE0DEE">
        <w:rPr>
          <w:rFonts w:eastAsiaTheme="minorHAnsi"/>
          <w:lang w:eastAsia="en-US"/>
        </w:rPr>
        <w:t>50</w:t>
      </w:r>
      <w:r w:rsidR="00A9527F" w:rsidRPr="00CE0DEE">
        <w:rPr>
          <w:rFonts w:eastAsiaTheme="minorHAnsi"/>
          <w:lang w:eastAsia="en-US"/>
        </w:rPr>
        <w:t xml:space="preserve"> организаци</w:t>
      </w:r>
      <w:r w:rsidR="006847CB" w:rsidRPr="00CE0DEE">
        <w:rPr>
          <w:rFonts w:eastAsiaTheme="minorHAnsi"/>
          <w:lang w:eastAsia="en-US"/>
        </w:rPr>
        <w:t xml:space="preserve">й-участников </w:t>
      </w:r>
      <w:r w:rsidR="002F5CE5" w:rsidRPr="00CE0DEE">
        <w:rPr>
          <w:rFonts w:eastAsiaTheme="minorHAnsi"/>
          <w:lang w:eastAsia="en-US"/>
        </w:rPr>
        <w:t>Союза</w:t>
      </w:r>
      <w:r w:rsidR="006847CB">
        <w:rPr>
          <w:rFonts w:eastAsiaTheme="minorHAnsi"/>
          <w:lang w:eastAsia="en-US"/>
        </w:rPr>
        <w:t xml:space="preserve"> имеют статус «Д</w:t>
      </w:r>
      <w:r w:rsidR="00A9527F" w:rsidRPr="006847CB">
        <w:rPr>
          <w:rFonts w:eastAsiaTheme="minorHAnsi"/>
          <w:lang w:eastAsia="en-US"/>
        </w:rPr>
        <w:t>обросовестные члены», действуют в соответствии с Положением «О профессионально</w:t>
      </w:r>
      <w:r w:rsidR="00DA1435">
        <w:rPr>
          <w:rFonts w:eastAsiaTheme="minorHAnsi"/>
          <w:lang w:eastAsia="en-US"/>
        </w:rPr>
        <w:t>й и деловой этике» Союза «СтройС</w:t>
      </w:r>
      <w:r w:rsidR="00A9527F" w:rsidRPr="006847CB">
        <w:rPr>
          <w:rFonts w:eastAsiaTheme="minorHAnsi"/>
          <w:lang w:eastAsia="en-US"/>
        </w:rPr>
        <w:t>вязьТелеком» и статусе «</w:t>
      </w:r>
      <w:r w:rsidR="005F4322">
        <w:rPr>
          <w:rFonts w:eastAsiaTheme="minorHAnsi"/>
          <w:lang w:eastAsia="en-US"/>
        </w:rPr>
        <w:t>Добросовестный</w:t>
      </w:r>
      <w:r w:rsidR="00DA1435">
        <w:rPr>
          <w:rFonts w:eastAsiaTheme="minorHAnsi"/>
          <w:lang w:eastAsia="en-US"/>
        </w:rPr>
        <w:t xml:space="preserve"> член» Союза «СтройС</w:t>
      </w:r>
      <w:r w:rsidR="00A9527F" w:rsidRPr="006847CB">
        <w:rPr>
          <w:rFonts w:eastAsiaTheme="minorHAnsi"/>
          <w:lang w:eastAsia="en-US"/>
        </w:rPr>
        <w:t>вязьТелеком»</w:t>
      </w:r>
      <w:r w:rsidR="00DA1435">
        <w:rPr>
          <w:rFonts w:eastAsiaTheme="minorHAnsi"/>
          <w:lang w:eastAsia="en-US"/>
        </w:rPr>
        <w:t>.</w:t>
      </w:r>
    </w:p>
    <w:p w:rsidR="00400550" w:rsidRDefault="00400550" w:rsidP="00A9527F">
      <w:pPr>
        <w:ind w:firstLine="567"/>
        <w:jc w:val="both"/>
        <w:rPr>
          <w:rFonts w:eastAsiaTheme="minorHAnsi"/>
          <w:lang w:eastAsia="en-US"/>
        </w:rPr>
      </w:pPr>
    </w:p>
    <w:p w:rsidR="00A9527F" w:rsidRPr="006847CB" w:rsidRDefault="00825AF9" w:rsidP="00A9527F">
      <w:pPr>
        <w:ind w:firstLine="567"/>
        <w:jc w:val="both"/>
        <w:rPr>
          <w:rFonts w:eastAsiaTheme="minorHAnsi"/>
          <w:lang w:eastAsia="en-US"/>
        </w:rPr>
      </w:pPr>
      <w:r>
        <w:rPr>
          <w:rFonts w:eastAsiaTheme="minorHAnsi"/>
          <w:lang w:eastAsia="en-US"/>
        </w:rPr>
        <w:t>Т</w:t>
      </w:r>
      <w:r w:rsidR="00A9527F" w:rsidRPr="006847CB">
        <w:rPr>
          <w:rFonts w:eastAsiaTheme="minorHAnsi"/>
          <w:lang w:eastAsia="en-US"/>
        </w:rPr>
        <w:t>ребовани</w:t>
      </w:r>
      <w:r>
        <w:rPr>
          <w:rFonts w:eastAsiaTheme="minorHAnsi"/>
          <w:lang w:eastAsia="en-US"/>
        </w:rPr>
        <w:t>я</w:t>
      </w:r>
      <w:r w:rsidR="00A9527F" w:rsidRPr="006847CB">
        <w:rPr>
          <w:rFonts w:eastAsiaTheme="minorHAnsi"/>
          <w:lang w:eastAsia="en-US"/>
        </w:rPr>
        <w:t xml:space="preserve"> к профессиональной и деловой этике </w:t>
      </w:r>
      <w:r w:rsidR="00DA1435">
        <w:rPr>
          <w:rFonts w:eastAsiaTheme="minorHAnsi"/>
          <w:lang w:eastAsia="en-US"/>
        </w:rPr>
        <w:t>членов Союза «СтройС</w:t>
      </w:r>
      <w:r w:rsidR="00A9527F" w:rsidRPr="006847CB">
        <w:rPr>
          <w:rFonts w:eastAsiaTheme="minorHAnsi"/>
          <w:lang w:eastAsia="en-US"/>
        </w:rPr>
        <w:t>вязьТелеком»:</w:t>
      </w:r>
    </w:p>
    <w:p w:rsidR="00A9527F" w:rsidRPr="006847CB" w:rsidRDefault="00A9527F" w:rsidP="006847CB">
      <w:pPr>
        <w:numPr>
          <w:ilvl w:val="0"/>
          <w:numId w:val="24"/>
        </w:numPr>
        <w:ind w:left="0" w:firstLine="927"/>
        <w:contextualSpacing/>
        <w:jc w:val="both"/>
        <w:rPr>
          <w:rFonts w:eastAsiaTheme="minorHAnsi"/>
          <w:lang w:eastAsia="en-US"/>
        </w:rPr>
      </w:pPr>
      <w:r w:rsidRPr="006847CB">
        <w:rPr>
          <w:rFonts w:eastAsiaTheme="minorHAnsi"/>
          <w:lang w:eastAsia="en-US"/>
        </w:rPr>
        <w:t xml:space="preserve">соблюдение действующего законодательства </w:t>
      </w:r>
      <w:r w:rsidR="006847CB">
        <w:rPr>
          <w:rFonts w:eastAsiaTheme="minorHAnsi"/>
          <w:lang w:eastAsia="en-US"/>
        </w:rPr>
        <w:t>в области саморегулирования в строительстве</w:t>
      </w:r>
      <w:r w:rsidRPr="006847CB">
        <w:rPr>
          <w:rFonts w:eastAsiaTheme="minorHAnsi"/>
          <w:lang w:eastAsia="en-US"/>
        </w:rPr>
        <w:t>;</w:t>
      </w:r>
    </w:p>
    <w:p w:rsidR="00A9527F" w:rsidRPr="006847CB" w:rsidRDefault="00A9527F" w:rsidP="00A9527F">
      <w:pPr>
        <w:numPr>
          <w:ilvl w:val="0"/>
          <w:numId w:val="24"/>
        </w:numPr>
        <w:contextualSpacing/>
        <w:jc w:val="both"/>
        <w:rPr>
          <w:rFonts w:eastAsiaTheme="minorHAnsi"/>
          <w:lang w:eastAsia="en-US"/>
        </w:rPr>
      </w:pPr>
      <w:r w:rsidRPr="006847CB">
        <w:rPr>
          <w:rFonts w:eastAsiaTheme="minorHAnsi"/>
          <w:lang w:eastAsia="en-US"/>
        </w:rPr>
        <w:t xml:space="preserve">соответствие требованиям, утвержденным </w:t>
      </w:r>
      <w:r w:rsidR="006847CB">
        <w:rPr>
          <w:rFonts w:eastAsiaTheme="minorHAnsi"/>
          <w:lang w:eastAsia="en-US"/>
        </w:rPr>
        <w:t xml:space="preserve">внутренними </w:t>
      </w:r>
      <w:r w:rsidRPr="006847CB">
        <w:rPr>
          <w:rFonts w:eastAsiaTheme="minorHAnsi"/>
          <w:lang w:eastAsia="en-US"/>
        </w:rPr>
        <w:t xml:space="preserve">документами </w:t>
      </w:r>
      <w:r w:rsidR="006847CB">
        <w:rPr>
          <w:rFonts w:eastAsiaTheme="minorHAnsi"/>
          <w:lang w:eastAsia="en-US"/>
        </w:rPr>
        <w:t>Союза</w:t>
      </w:r>
      <w:r w:rsidRPr="006847CB">
        <w:rPr>
          <w:rFonts w:eastAsiaTheme="minorHAnsi"/>
          <w:lang w:eastAsia="en-US"/>
        </w:rPr>
        <w:t>;</w:t>
      </w:r>
    </w:p>
    <w:p w:rsidR="00A9527F" w:rsidRPr="006847CB" w:rsidRDefault="00A9527F" w:rsidP="00A9527F">
      <w:pPr>
        <w:numPr>
          <w:ilvl w:val="0"/>
          <w:numId w:val="24"/>
        </w:numPr>
        <w:contextualSpacing/>
        <w:jc w:val="both"/>
        <w:rPr>
          <w:rFonts w:eastAsiaTheme="minorHAnsi"/>
          <w:lang w:eastAsia="en-US"/>
        </w:rPr>
      </w:pPr>
      <w:r w:rsidRPr="006847CB">
        <w:rPr>
          <w:rFonts w:eastAsiaTheme="minorHAnsi"/>
          <w:lang w:eastAsia="en-US"/>
        </w:rPr>
        <w:t xml:space="preserve">обеспечение качественного выполнения работ и услуг; </w:t>
      </w:r>
    </w:p>
    <w:p w:rsidR="00A9527F" w:rsidRPr="006847CB" w:rsidRDefault="00A9527F" w:rsidP="00197BC2">
      <w:pPr>
        <w:numPr>
          <w:ilvl w:val="0"/>
          <w:numId w:val="24"/>
        </w:numPr>
        <w:tabs>
          <w:tab w:val="left" w:pos="1276"/>
        </w:tabs>
        <w:ind w:left="0" w:firstLine="927"/>
        <w:contextualSpacing/>
        <w:jc w:val="both"/>
        <w:rPr>
          <w:rFonts w:eastAsiaTheme="minorHAnsi"/>
          <w:lang w:eastAsia="en-US"/>
        </w:rPr>
      </w:pPr>
      <w:r w:rsidRPr="006847CB">
        <w:rPr>
          <w:rFonts w:eastAsiaTheme="minorHAnsi"/>
          <w:lang w:eastAsia="en-US"/>
        </w:rPr>
        <w:t xml:space="preserve">обеспечение охраны труда и безопасных условий организации производственной деятельности; </w:t>
      </w:r>
    </w:p>
    <w:p w:rsidR="00A9527F" w:rsidRPr="006847CB" w:rsidRDefault="00A9527F" w:rsidP="00A9527F">
      <w:pPr>
        <w:numPr>
          <w:ilvl w:val="0"/>
          <w:numId w:val="24"/>
        </w:numPr>
        <w:contextualSpacing/>
        <w:jc w:val="both"/>
        <w:rPr>
          <w:rFonts w:eastAsiaTheme="minorHAnsi"/>
          <w:lang w:eastAsia="en-US"/>
        </w:rPr>
      </w:pPr>
      <w:r w:rsidRPr="006847CB">
        <w:rPr>
          <w:rFonts w:eastAsiaTheme="minorHAnsi"/>
          <w:lang w:eastAsia="en-US"/>
        </w:rPr>
        <w:t xml:space="preserve">обеспечение безопасности организационных и технологических процессов; </w:t>
      </w:r>
    </w:p>
    <w:p w:rsidR="00A9527F" w:rsidRPr="006847CB" w:rsidRDefault="00A9527F" w:rsidP="00197BC2">
      <w:pPr>
        <w:numPr>
          <w:ilvl w:val="0"/>
          <w:numId w:val="24"/>
        </w:numPr>
        <w:tabs>
          <w:tab w:val="left" w:pos="1276"/>
        </w:tabs>
        <w:ind w:left="0" w:firstLine="927"/>
        <w:contextualSpacing/>
        <w:jc w:val="both"/>
        <w:rPr>
          <w:rFonts w:eastAsiaTheme="minorHAnsi"/>
          <w:lang w:eastAsia="en-US"/>
        </w:rPr>
      </w:pPr>
      <w:r w:rsidRPr="006847CB">
        <w:rPr>
          <w:rFonts w:eastAsiaTheme="minorHAnsi"/>
          <w:lang w:eastAsia="en-US"/>
        </w:rPr>
        <w:t>обеспечение охраны окружающей среды, жизни или здоровья животных и растений, объектов культурного наследия (памятников истории и культуры) народов РФ при выполнении работ и оказании услуг;</w:t>
      </w:r>
    </w:p>
    <w:p w:rsidR="00A9527F" w:rsidRPr="006847CB" w:rsidRDefault="00A9527F" w:rsidP="00A9527F">
      <w:pPr>
        <w:numPr>
          <w:ilvl w:val="0"/>
          <w:numId w:val="24"/>
        </w:numPr>
        <w:contextualSpacing/>
        <w:jc w:val="both"/>
        <w:rPr>
          <w:rFonts w:eastAsiaTheme="minorHAnsi"/>
          <w:lang w:eastAsia="en-US"/>
        </w:rPr>
      </w:pPr>
      <w:r w:rsidRPr="006847CB">
        <w:rPr>
          <w:rFonts w:eastAsiaTheme="minorHAnsi"/>
          <w:lang w:eastAsia="en-US"/>
        </w:rPr>
        <w:t xml:space="preserve">соблюдение налогового законодательства;  </w:t>
      </w:r>
    </w:p>
    <w:p w:rsidR="00A9527F" w:rsidRPr="006847CB" w:rsidRDefault="00A9527F" w:rsidP="00A9527F">
      <w:pPr>
        <w:numPr>
          <w:ilvl w:val="0"/>
          <w:numId w:val="24"/>
        </w:numPr>
        <w:contextualSpacing/>
        <w:jc w:val="both"/>
        <w:rPr>
          <w:rFonts w:eastAsiaTheme="minorHAnsi"/>
          <w:lang w:eastAsia="en-US"/>
        </w:rPr>
      </w:pPr>
      <w:r w:rsidRPr="006847CB">
        <w:rPr>
          <w:rFonts w:eastAsiaTheme="minorHAnsi"/>
          <w:lang w:eastAsia="en-US"/>
        </w:rPr>
        <w:t xml:space="preserve">обеспечение проведения работ по повышению энергоэффективности; </w:t>
      </w:r>
    </w:p>
    <w:p w:rsidR="00A9527F" w:rsidRPr="006847CB" w:rsidRDefault="00A9527F" w:rsidP="00A9527F">
      <w:pPr>
        <w:numPr>
          <w:ilvl w:val="0"/>
          <w:numId w:val="24"/>
        </w:numPr>
        <w:contextualSpacing/>
        <w:jc w:val="both"/>
        <w:rPr>
          <w:rFonts w:eastAsiaTheme="minorHAnsi"/>
          <w:lang w:eastAsia="en-US"/>
        </w:rPr>
      </w:pPr>
      <w:r w:rsidRPr="006847CB">
        <w:rPr>
          <w:rFonts w:eastAsiaTheme="minorHAnsi"/>
          <w:lang w:eastAsia="en-US"/>
        </w:rPr>
        <w:t xml:space="preserve">обеспечение постоянного совершенствования своей деятельности; </w:t>
      </w:r>
    </w:p>
    <w:p w:rsidR="00A9527F" w:rsidRPr="006847CB" w:rsidRDefault="00A9527F" w:rsidP="00A9527F">
      <w:pPr>
        <w:numPr>
          <w:ilvl w:val="0"/>
          <w:numId w:val="24"/>
        </w:numPr>
        <w:contextualSpacing/>
        <w:jc w:val="both"/>
        <w:rPr>
          <w:rFonts w:eastAsiaTheme="minorHAnsi"/>
          <w:lang w:eastAsia="en-US"/>
        </w:rPr>
      </w:pPr>
      <w:r w:rsidRPr="006847CB">
        <w:rPr>
          <w:rFonts w:eastAsiaTheme="minorHAnsi"/>
          <w:lang w:eastAsia="en-US"/>
        </w:rPr>
        <w:t>обеспечение информационной открытости своей деятельности;</w:t>
      </w:r>
    </w:p>
    <w:p w:rsidR="00A9527F" w:rsidRPr="006847CB" w:rsidRDefault="00A9527F" w:rsidP="00A9527F">
      <w:pPr>
        <w:numPr>
          <w:ilvl w:val="0"/>
          <w:numId w:val="24"/>
        </w:numPr>
        <w:contextualSpacing/>
        <w:jc w:val="both"/>
        <w:rPr>
          <w:rFonts w:eastAsiaTheme="minorHAnsi"/>
          <w:lang w:eastAsia="en-US"/>
        </w:rPr>
      </w:pPr>
      <w:r w:rsidRPr="006847CB">
        <w:rPr>
          <w:rFonts w:eastAsiaTheme="minorHAnsi"/>
          <w:lang w:eastAsia="en-US"/>
        </w:rPr>
        <w:t>обеспечение инновационного развития;</w:t>
      </w:r>
    </w:p>
    <w:p w:rsidR="00A9527F" w:rsidRDefault="00A9527F" w:rsidP="00A9527F">
      <w:pPr>
        <w:numPr>
          <w:ilvl w:val="0"/>
          <w:numId w:val="24"/>
        </w:numPr>
        <w:contextualSpacing/>
        <w:jc w:val="both"/>
        <w:rPr>
          <w:rFonts w:eastAsiaTheme="minorHAnsi"/>
          <w:lang w:eastAsia="en-US"/>
        </w:rPr>
      </w:pPr>
      <w:r w:rsidRPr="006847CB">
        <w:rPr>
          <w:rFonts w:eastAsiaTheme="minorHAnsi"/>
          <w:lang w:eastAsia="en-US"/>
        </w:rPr>
        <w:t xml:space="preserve">забота о повышении репутации своей организации и </w:t>
      </w:r>
      <w:r w:rsidR="006847CB">
        <w:rPr>
          <w:rFonts w:eastAsiaTheme="minorHAnsi"/>
          <w:lang w:eastAsia="en-US"/>
        </w:rPr>
        <w:t>репутации Союза</w:t>
      </w:r>
      <w:r w:rsidRPr="006847CB">
        <w:rPr>
          <w:rFonts w:eastAsiaTheme="minorHAnsi"/>
          <w:lang w:eastAsia="en-US"/>
        </w:rPr>
        <w:t>;</w:t>
      </w:r>
    </w:p>
    <w:p w:rsidR="00197BC2" w:rsidRPr="00723429" w:rsidRDefault="00197BC2" w:rsidP="00197BC2">
      <w:pPr>
        <w:pStyle w:val="ad"/>
        <w:numPr>
          <w:ilvl w:val="0"/>
          <w:numId w:val="24"/>
        </w:numPr>
        <w:tabs>
          <w:tab w:val="left" w:pos="1276"/>
        </w:tabs>
        <w:ind w:left="0" w:firstLine="927"/>
        <w:jc w:val="both"/>
        <w:rPr>
          <w:rFonts w:eastAsiaTheme="minorHAnsi"/>
          <w:lang w:eastAsia="en-US"/>
        </w:rPr>
      </w:pPr>
      <w:r w:rsidRPr="00723429">
        <w:rPr>
          <w:rFonts w:eastAsiaTheme="minorHAnsi"/>
          <w:lang w:eastAsia="en-US"/>
        </w:rPr>
        <w:t>способность демонстрировать свою приверженность правилам профессиональной и деловой этики и требованиям Положения «О профессиональной и деловой этике» Союза «СтройСвязьТелеком» и статусе «Добровольный член» Союза «</w:t>
      </w:r>
      <w:proofErr w:type="spellStart"/>
      <w:r w:rsidRPr="00723429">
        <w:rPr>
          <w:rFonts w:eastAsiaTheme="minorHAnsi"/>
          <w:lang w:eastAsia="en-US"/>
        </w:rPr>
        <w:t>СтройСвязьТелеком</w:t>
      </w:r>
      <w:proofErr w:type="spellEnd"/>
      <w:r w:rsidRPr="00723429">
        <w:rPr>
          <w:rFonts w:eastAsiaTheme="minorHAnsi"/>
          <w:lang w:eastAsia="en-US"/>
        </w:rPr>
        <w:t>».</w:t>
      </w:r>
    </w:p>
    <w:p w:rsidR="00197BC2" w:rsidRDefault="00197BC2" w:rsidP="00197BC2">
      <w:pPr>
        <w:ind w:left="1287"/>
        <w:contextualSpacing/>
        <w:jc w:val="both"/>
        <w:rPr>
          <w:rFonts w:eastAsiaTheme="minorHAnsi"/>
          <w:lang w:eastAsia="en-US"/>
        </w:rPr>
      </w:pPr>
    </w:p>
    <w:p w:rsidR="00A9527F" w:rsidRPr="006847CB" w:rsidRDefault="00A9527F" w:rsidP="00A9527F">
      <w:pPr>
        <w:ind w:firstLine="567"/>
        <w:jc w:val="both"/>
        <w:rPr>
          <w:rFonts w:eastAsiaTheme="minorHAnsi"/>
          <w:lang w:eastAsia="en-US"/>
        </w:rPr>
      </w:pPr>
      <w:r w:rsidRPr="006847CB">
        <w:rPr>
          <w:rFonts w:eastAsiaTheme="minorHAnsi"/>
          <w:lang w:eastAsia="en-US"/>
        </w:rPr>
        <w:t xml:space="preserve">Основными критериями оценки выполнения членом </w:t>
      </w:r>
      <w:r w:rsidR="00B83DCE">
        <w:rPr>
          <w:rFonts w:eastAsiaTheme="minorHAnsi"/>
          <w:lang w:eastAsia="en-US"/>
        </w:rPr>
        <w:t>Союза</w:t>
      </w:r>
      <w:r w:rsidRPr="006847CB">
        <w:rPr>
          <w:rFonts w:eastAsiaTheme="minorHAnsi"/>
          <w:lang w:eastAsia="en-US"/>
        </w:rPr>
        <w:t xml:space="preserve"> требований настоящего Положения являются:</w:t>
      </w:r>
    </w:p>
    <w:p w:rsidR="00A9527F" w:rsidRPr="006847CB" w:rsidRDefault="00A9527F" w:rsidP="00A9527F">
      <w:pPr>
        <w:ind w:firstLine="567"/>
        <w:jc w:val="both"/>
        <w:rPr>
          <w:rFonts w:eastAsiaTheme="minorHAnsi"/>
          <w:lang w:eastAsia="en-US"/>
        </w:rPr>
      </w:pPr>
      <w:r w:rsidRPr="006847CB">
        <w:rPr>
          <w:rFonts w:eastAsiaTheme="minorHAnsi"/>
          <w:lang w:eastAsia="en-US"/>
        </w:rPr>
        <w:t xml:space="preserve">- </w:t>
      </w:r>
      <w:r w:rsidRPr="006847CB">
        <w:rPr>
          <w:rFonts w:eastAsiaTheme="minorHAnsi"/>
          <w:lang w:eastAsia="en-US"/>
        </w:rPr>
        <w:tab/>
        <w:t xml:space="preserve">документальное подтверждение соответствия </w:t>
      </w:r>
      <w:r w:rsidR="00592A43">
        <w:rPr>
          <w:rFonts w:eastAsiaTheme="minorHAnsi"/>
          <w:lang w:eastAsia="en-US"/>
        </w:rPr>
        <w:t xml:space="preserve">законодательным </w:t>
      </w:r>
      <w:r w:rsidRPr="006847CB">
        <w:rPr>
          <w:rFonts w:eastAsiaTheme="minorHAnsi"/>
          <w:lang w:eastAsia="en-US"/>
        </w:rPr>
        <w:t xml:space="preserve">требованиям, правилам саморегулирования и стандартам </w:t>
      </w:r>
      <w:r w:rsidR="00B83DCE">
        <w:rPr>
          <w:rFonts w:eastAsiaTheme="minorHAnsi"/>
          <w:lang w:eastAsia="en-US"/>
        </w:rPr>
        <w:t>Союза</w:t>
      </w:r>
      <w:r w:rsidRPr="006847CB">
        <w:rPr>
          <w:rFonts w:eastAsiaTheme="minorHAnsi"/>
          <w:lang w:eastAsia="en-US"/>
        </w:rPr>
        <w:t xml:space="preserve">, а также условиям членства, по </w:t>
      </w:r>
      <w:r w:rsidRPr="006847CB">
        <w:rPr>
          <w:rFonts w:eastAsiaTheme="minorHAnsi"/>
          <w:lang w:eastAsia="en-US"/>
        </w:rPr>
        <w:lastRenderedPageBreak/>
        <w:t xml:space="preserve">результатам планового контроля деятельности организации со стороны </w:t>
      </w:r>
      <w:r w:rsidR="00B83DCE">
        <w:rPr>
          <w:rFonts w:eastAsiaTheme="minorHAnsi"/>
          <w:lang w:eastAsia="en-US"/>
        </w:rPr>
        <w:t>Союза</w:t>
      </w:r>
      <w:r w:rsidRPr="006847CB">
        <w:rPr>
          <w:rFonts w:eastAsiaTheme="minorHAnsi"/>
          <w:lang w:eastAsia="en-US"/>
        </w:rPr>
        <w:t xml:space="preserve"> в течение двух последних лет;</w:t>
      </w:r>
    </w:p>
    <w:p w:rsidR="00A9527F" w:rsidRPr="006847CB" w:rsidRDefault="00A9527F" w:rsidP="00A9527F">
      <w:pPr>
        <w:ind w:firstLine="567"/>
        <w:jc w:val="both"/>
        <w:rPr>
          <w:rFonts w:eastAsiaTheme="minorHAnsi"/>
          <w:lang w:eastAsia="en-US"/>
        </w:rPr>
      </w:pPr>
      <w:r w:rsidRPr="006847CB">
        <w:rPr>
          <w:rFonts w:eastAsiaTheme="minorHAnsi"/>
          <w:lang w:eastAsia="en-US"/>
        </w:rPr>
        <w:t xml:space="preserve">- </w:t>
      </w:r>
      <w:r w:rsidRPr="006847CB">
        <w:rPr>
          <w:rFonts w:eastAsiaTheme="minorHAnsi"/>
          <w:lang w:eastAsia="en-US"/>
        </w:rPr>
        <w:tab/>
        <w:t>отсутствие случаев причинения ущерба третьим лицам в результате работ, выполняемых организацией;</w:t>
      </w:r>
    </w:p>
    <w:p w:rsidR="00A9527F" w:rsidRPr="006847CB" w:rsidRDefault="00A9527F" w:rsidP="00A9527F">
      <w:pPr>
        <w:ind w:firstLine="567"/>
        <w:jc w:val="both"/>
        <w:rPr>
          <w:rFonts w:eastAsiaTheme="minorHAnsi"/>
          <w:lang w:eastAsia="en-US"/>
        </w:rPr>
      </w:pPr>
      <w:r w:rsidRPr="006847CB">
        <w:rPr>
          <w:rFonts w:eastAsiaTheme="minorHAnsi"/>
          <w:lang w:eastAsia="en-US"/>
        </w:rPr>
        <w:t xml:space="preserve">- </w:t>
      </w:r>
      <w:r w:rsidRPr="006847CB">
        <w:rPr>
          <w:rFonts w:eastAsiaTheme="minorHAnsi"/>
          <w:lang w:eastAsia="en-US"/>
        </w:rPr>
        <w:tab/>
        <w:t>отсутствие обоснованных претензий со стороны клиентов организации;</w:t>
      </w:r>
    </w:p>
    <w:p w:rsidR="00B83DCE" w:rsidRDefault="00A9527F" w:rsidP="00DA1435">
      <w:pPr>
        <w:ind w:firstLine="567"/>
        <w:jc w:val="both"/>
        <w:rPr>
          <w:rFonts w:eastAsiaTheme="minorHAnsi"/>
          <w:lang w:eastAsia="en-US"/>
        </w:rPr>
      </w:pPr>
      <w:r w:rsidRPr="006847CB">
        <w:rPr>
          <w:rFonts w:eastAsiaTheme="minorHAnsi"/>
          <w:lang w:eastAsia="en-US"/>
        </w:rPr>
        <w:t xml:space="preserve">- </w:t>
      </w:r>
      <w:r w:rsidRPr="006847CB">
        <w:rPr>
          <w:rFonts w:eastAsiaTheme="minorHAnsi"/>
          <w:lang w:eastAsia="en-US"/>
        </w:rPr>
        <w:tab/>
        <w:t xml:space="preserve">подтверждение выполнения требований, изложенных в </w:t>
      </w:r>
      <w:r w:rsidR="00B83DCE">
        <w:rPr>
          <w:rFonts w:eastAsiaTheme="minorHAnsi"/>
          <w:lang w:eastAsia="en-US"/>
        </w:rPr>
        <w:t>разделе 3 настоящего Положения.</w:t>
      </w:r>
    </w:p>
    <w:p w:rsidR="007553FB" w:rsidRDefault="00400550" w:rsidP="00DA1435">
      <w:pPr>
        <w:ind w:firstLine="567"/>
        <w:jc w:val="both"/>
        <w:rPr>
          <w:rFonts w:eastAsiaTheme="minorHAnsi"/>
          <w:lang w:eastAsia="en-US"/>
        </w:rPr>
      </w:pPr>
      <w:r>
        <w:rPr>
          <w:rFonts w:eastAsiaTheme="minorHAnsi"/>
          <w:lang w:eastAsia="en-US"/>
        </w:rPr>
        <w:t>Добросов</w:t>
      </w:r>
      <w:r w:rsidR="00942D54">
        <w:rPr>
          <w:rFonts w:eastAsiaTheme="minorHAnsi"/>
          <w:lang w:eastAsia="en-US"/>
        </w:rPr>
        <w:t>естная деятельность организаций</w:t>
      </w:r>
      <w:r>
        <w:rPr>
          <w:rFonts w:eastAsiaTheme="minorHAnsi"/>
          <w:lang w:eastAsia="en-US"/>
        </w:rPr>
        <w:t xml:space="preserve">–членов Союза рассматривается Советом </w:t>
      </w:r>
      <w:r w:rsidR="00942D54">
        <w:rPr>
          <w:rFonts w:eastAsiaTheme="minorHAnsi"/>
          <w:lang w:eastAsia="en-US"/>
        </w:rPr>
        <w:t>как основа про</w:t>
      </w:r>
      <w:r w:rsidR="00723429">
        <w:rPr>
          <w:rFonts w:eastAsiaTheme="minorHAnsi"/>
          <w:lang w:eastAsia="en-US"/>
        </w:rPr>
        <w:t>гресса,</w:t>
      </w:r>
      <w:r w:rsidR="00942D54">
        <w:rPr>
          <w:rFonts w:eastAsiaTheme="minorHAnsi"/>
          <w:lang w:eastAsia="en-US"/>
        </w:rPr>
        <w:t xml:space="preserve"> добросовестной конкуренции. В связи с этим, Совет Союза «</w:t>
      </w:r>
      <w:proofErr w:type="spellStart"/>
      <w:r w:rsidR="00942D54">
        <w:rPr>
          <w:rFonts w:eastAsiaTheme="minorHAnsi"/>
          <w:lang w:eastAsia="en-US"/>
        </w:rPr>
        <w:t>СтройСвязьТелеком</w:t>
      </w:r>
      <w:proofErr w:type="spellEnd"/>
      <w:r w:rsidR="00942D54">
        <w:rPr>
          <w:rFonts w:eastAsiaTheme="minorHAnsi"/>
          <w:lang w:eastAsia="en-US"/>
        </w:rPr>
        <w:t xml:space="preserve">» поддержал инициативу Общественного движения «России – новое качество роста» и Национальной ассоциации «Регулирование качества </w:t>
      </w:r>
      <w:proofErr w:type="spellStart"/>
      <w:r w:rsidR="00942D54">
        <w:rPr>
          <w:rFonts w:eastAsiaTheme="minorHAnsi"/>
          <w:lang w:eastAsia="en-US"/>
        </w:rPr>
        <w:t>инфокоммуникаций</w:t>
      </w:r>
      <w:proofErr w:type="spellEnd"/>
      <w:r w:rsidR="00942D54">
        <w:rPr>
          <w:rFonts w:eastAsiaTheme="minorHAnsi"/>
          <w:lang w:eastAsia="en-US"/>
        </w:rPr>
        <w:t xml:space="preserve">» (НА «РКИ») и </w:t>
      </w:r>
      <w:r w:rsidR="00723429">
        <w:rPr>
          <w:rFonts w:eastAsiaTheme="minorHAnsi"/>
          <w:lang w:eastAsia="en-US"/>
        </w:rPr>
        <w:t xml:space="preserve">предлагает </w:t>
      </w:r>
      <w:r w:rsidR="007553FB">
        <w:rPr>
          <w:rFonts w:eastAsiaTheme="minorHAnsi"/>
          <w:lang w:eastAsia="en-US"/>
        </w:rPr>
        <w:t>Союзу</w:t>
      </w:r>
      <w:r w:rsidR="00197BC2">
        <w:rPr>
          <w:rFonts w:eastAsiaTheme="minorHAnsi"/>
          <w:lang w:eastAsia="en-US"/>
        </w:rPr>
        <w:t xml:space="preserve"> «</w:t>
      </w:r>
      <w:proofErr w:type="spellStart"/>
      <w:r w:rsidR="00197BC2">
        <w:rPr>
          <w:rFonts w:eastAsiaTheme="minorHAnsi"/>
          <w:lang w:eastAsia="en-US"/>
        </w:rPr>
        <w:t>СтройСвязьТелеком</w:t>
      </w:r>
      <w:proofErr w:type="spellEnd"/>
      <w:r w:rsidR="00197BC2">
        <w:rPr>
          <w:rFonts w:eastAsiaTheme="minorHAnsi"/>
          <w:lang w:eastAsia="en-US"/>
        </w:rPr>
        <w:t>»</w:t>
      </w:r>
      <w:r w:rsidR="00723429">
        <w:rPr>
          <w:rFonts w:eastAsiaTheme="minorHAnsi"/>
          <w:lang w:eastAsia="en-US"/>
        </w:rPr>
        <w:t xml:space="preserve"> и организациям – членам Союза</w:t>
      </w:r>
      <w:r w:rsidR="00197BC2">
        <w:rPr>
          <w:rFonts w:eastAsiaTheme="minorHAnsi"/>
          <w:lang w:eastAsia="en-US"/>
        </w:rPr>
        <w:t xml:space="preserve"> «</w:t>
      </w:r>
      <w:proofErr w:type="spellStart"/>
      <w:r w:rsidR="00197BC2">
        <w:rPr>
          <w:rFonts w:eastAsiaTheme="minorHAnsi"/>
          <w:lang w:eastAsia="en-US"/>
        </w:rPr>
        <w:t>СтройСвязьТелеком</w:t>
      </w:r>
      <w:proofErr w:type="spellEnd"/>
      <w:r w:rsidR="00197BC2">
        <w:rPr>
          <w:rFonts w:eastAsiaTheme="minorHAnsi"/>
          <w:lang w:eastAsia="en-US"/>
        </w:rPr>
        <w:t>»</w:t>
      </w:r>
      <w:r w:rsidR="00723429">
        <w:rPr>
          <w:rFonts w:eastAsiaTheme="minorHAnsi"/>
          <w:lang w:eastAsia="en-US"/>
        </w:rPr>
        <w:t xml:space="preserve"> внести свой вклад в утверждение прогрессивного принципа развития российской экономики. </w:t>
      </w:r>
    </w:p>
    <w:p w:rsidR="00942D54" w:rsidRDefault="007553FB" w:rsidP="00DA1435">
      <w:pPr>
        <w:ind w:firstLine="567"/>
        <w:jc w:val="both"/>
        <w:rPr>
          <w:rFonts w:eastAsiaTheme="minorHAnsi"/>
          <w:lang w:eastAsia="en-US"/>
        </w:rPr>
      </w:pPr>
      <w:r>
        <w:rPr>
          <w:rFonts w:eastAsiaTheme="minorHAnsi"/>
          <w:lang w:eastAsia="en-US"/>
        </w:rPr>
        <w:t xml:space="preserve">Совет Союза </w:t>
      </w:r>
      <w:r w:rsidR="00197BC2">
        <w:rPr>
          <w:rFonts w:eastAsiaTheme="minorHAnsi"/>
          <w:lang w:eastAsia="en-US"/>
        </w:rPr>
        <w:t>«</w:t>
      </w:r>
      <w:proofErr w:type="spellStart"/>
      <w:r w:rsidR="00197BC2">
        <w:rPr>
          <w:rFonts w:eastAsiaTheme="minorHAnsi"/>
          <w:lang w:eastAsia="en-US"/>
        </w:rPr>
        <w:t>СтройСвязьТелеком</w:t>
      </w:r>
      <w:proofErr w:type="spellEnd"/>
      <w:r w:rsidR="00197BC2">
        <w:rPr>
          <w:rFonts w:eastAsiaTheme="minorHAnsi"/>
          <w:lang w:eastAsia="en-US"/>
        </w:rPr>
        <w:t>» рекомендует</w:t>
      </w:r>
      <w:r w:rsidR="00942D54">
        <w:rPr>
          <w:rFonts w:eastAsiaTheme="minorHAnsi"/>
          <w:lang w:eastAsia="en-US"/>
        </w:rPr>
        <w:t>:</w:t>
      </w:r>
    </w:p>
    <w:p w:rsidR="00942D54" w:rsidRDefault="007553FB" w:rsidP="00DA1435">
      <w:pPr>
        <w:ind w:firstLine="567"/>
        <w:jc w:val="both"/>
        <w:rPr>
          <w:rFonts w:eastAsiaTheme="minorHAnsi"/>
          <w:lang w:eastAsia="en-US"/>
        </w:rPr>
      </w:pPr>
      <w:r>
        <w:rPr>
          <w:rFonts w:eastAsiaTheme="minorHAnsi"/>
          <w:lang w:eastAsia="en-US"/>
        </w:rPr>
        <w:t>- Союзу «</w:t>
      </w:r>
      <w:proofErr w:type="spellStart"/>
      <w:r>
        <w:rPr>
          <w:rFonts w:eastAsiaTheme="minorHAnsi"/>
          <w:lang w:eastAsia="en-US"/>
        </w:rPr>
        <w:t>СтройСвязьТелеком</w:t>
      </w:r>
      <w:proofErr w:type="spellEnd"/>
      <w:r>
        <w:rPr>
          <w:rFonts w:eastAsiaTheme="minorHAnsi"/>
          <w:lang w:eastAsia="en-US"/>
        </w:rPr>
        <w:t>»</w:t>
      </w:r>
      <w:r w:rsidR="00942D54">
        <w:rPr>
          <w:rFonts w:eastAsiaTheme="minorHAnsi"/>
          <w:lang w:eastAsia="en-US"/>
        </w:rPr>
        <w:t xml:space="preserve"> присоединиться к Хартии добросовестных участников российского бизнеса в сфере </w:t>
      </w:r>
      <w:proofErr w:type="spellStart"/>
      <w:r w:rsidR="00942D54">
        <w:rPr>
          <w:rFonts w:eastAsiaTheme="minorHAnsi"/>
          <w:lang w:eastAsia="en-US"/>
        </w:rPr>
        <w:t>инфокоммуникаций</w:t>
      </w:r>
      <w:proofErr w:type="spellEnd"/>
      <w:r w:rsidR="00942D54">
        <w:rPr>
          <w:rFonts w:eastAsiaTheme="minorHAnsi"/>
          <w:lang w:eastAsia="en-US"/>
        </w:rPr>
        <w:t>;</w:t>
      </w:r>
    </w:p>
    <w:p w:rsidR="00942D54" w:rsidRDefault="00942D54" w:rsidP="00DA1435">
      <w:pPr>
        <w:ind w:firstLine="567"/>
        <w:jc w:val="both"/>
        <w:rPr>
          <w:rFonts w:eastAsiaTheme="minorHAnsi"/>
          <w:lang w:eastAsia="en-US"/>
        </w:rPr>
      </w:pPr>
      <w:r>
        <w:rPr>
          <w:rFonts w:eastAsiaTheme="minorHAnsi"/>
          <w:lang w:eastAsia="en-US"/>
        </w:rPr>
        <w:t xml:space="preserve">- </w:t>
      </w:r>
      <w:r w:rsidR="007553FB" w:rsidRPr="007553FB">
        <w:rPr>
          <w:rFonts w:eastAsiaTheme="minorHAnsi"/>
          <w:lang w:eastAsia="en-US"/>
        </w:rPr>
        <w:t>Союзу «</w:t>
      </w:r>
      <w:proofErr w:type="spellStart"/>
      <w:r w:rsidR="007553FB" w:rsidRPr="007553FB">
        <w:rPr>
          <w:rFonts w:eastAsiaTheme="minorHAnsi"/>
          <w:lang w:eastAsia="en-US"/>
        </w:rPr>
        <w:t>СтройСвязьТелеком</w:t>
      </w:r>
      <w:proofErr w:type="spellEnd"/>
      <w:r w:rsidR="007553FB" w:rsidRPr="007553FB">
        <w:rPr>
          <w:rFonts w:eastAsiaTheme="minorHAnsi"/>
          <w:lang w:eastAsia="en-US"/>
        </w:rPr>
        <w:t>»</w:t>
      </w:r>
      <w:r>
        <w:rPr>
          <w:rFonts w:eastAsiaTheme="minorHAnsi"/>
          <w:lang w:eastAsia="en-US"/>
        </w:rPr>
        <w:t xml:space="preserve"> войти в состав </w:t>
      </w:r>
      <w:r w:rsidR="007553FB" w:rsidRPr="007553FB">
        <w:rPr>
          <w:rFonts w:eastAsiaTheme="minorHAnsi"/>
          <w:lang w:eastAsia="en-US"/>
        </w:rPr>
        <w:t xml:space="preserve">Национальной ассоциации «Регулирование качества </w:t>
      </w:r>
      <w:proofErr w:type="spellStart"/>
      <w:r w:rsidR="007553FB" w:rsidRPr="007553FB">
        <w:rPr>
          <w:rFonts w:eastAsiaTheme="minorHAnsi"/>
          <w:lang w:eastAsia="en-US"/>
        </w:rPr>
        <w:t>инфокоммуникаций</w:t>
      </w:r>
      <w:proofErr w:type="spellEnd"/>
      <w:r w:rsidR="007553FB" w:rsidRPr="007553FB">
        <w:rPr>
          <w:rFonts w:eastAsiaTheme="minorHAnsi"/>
          <w:lang w:eastAsia="en-US"/>
        </w:rPr>
        <w:t>» (НА «РКИ»)</w:t>
      </w:r>
      <w:r>
        <w:rPr>
          <w:rFonts w:eastAsiaTheme="minorHAnsi"/>
          <w:lang w:eastAsia="en-US"/>
        </w:rPr>
        <w:t>;</w:t>
      </w:r>
    </w:p>
    <w:p w:rsidR="00400550" w:rsidRDefault="00942D54" w:rsidP="00DA1435">
      <w:pPr>
        <w:ind w:firstLine="567"/>
        <w:jc w:val="both"/>
        <w:rPr>
          <w:rFonts w:eastAsiaTheme="minorHAnsi"/>
          <w:lang w:eastAsia="en-US"/>
        </w:rPr>
      </w:pPr>
      <w:r>
        <w:rPr>
          <w:rFonts w:eastAsiaTheme="minorHAnsi"/>
          <w:lang w:eastAsia="en-US"/>
        </w:rPr>
        <w:t xml:space="preserve">- организациям – членам </w:t>
      </w:r>
      <w:r w:rsidR="007553FB">
        <w:rPr>
          <w:rFonts w:eastAsiaTheme="minorHAnsi"/>
          <w:lang w:eastAsia="en-US"/>
        </w:rPr>
        <w:t>Союза</w:t>
      </w:r>
      <w:r>
        <w:rPr>
          <w:rFonts w:eastAsiaTheme="minorHAnsi"/>
          <w:lang w:eastAsia="en-US"/>
        </w:rPr>
        <w:t xml:space="preserve"> рассмотреть возможность присоединения к  </w:t>
      </w:r>
      <w:r w:rsidRPr="00942D54">
        <w:rPr>
          <w:rFonts w:eastAsiaTheme="minorHAnsi"/>
          <w:lang w:eastAsia="en-US"/>
        </w:rPr>
        <w:t xml:space="preserve">Хартии добросовестных участников российского бизнеса в сфере </w:t>
      </w:r>
      <w:proofErr w:type="spellStart"/>
      <w:r w:rsidRPr="00942D54">
        <w:rPr>
          <w:rFonts w:eastAsiaTheme="minorHAnsi"/>
          <w:lang w:eastAsia="en-US"/>
        </w:rPr>
        <w:t>инфокоммуникаций</w:t>
      </w:r>
      <w:proofErr w:type="spellEnd"/>
      <w:r>
        <w:rPr>
          <w:rFonts w:eastAsiaTheme="minorHAnsi"/>
          <w:lang w:eastAsia="en-US"/>
        </w:rPr>
        <w:t>;</w:t>
      </w:r>
    </w:p>
    <w:p w:rsidR="00942D54" w:rsidRDefault="00942D54" w:rsidP="00DA1435">
      <w:pPr>
        <w:ind w:firstLine="567"/>
        <w:jc w:val="both"/>
        <w:rPr>
          <w:rFonts w:eastAsiaTheme="minorHAnsi"/>
          <w:lang w:eastAsia="en-US"/>
        </w:rPr>
      </w:pPr>
      <w:r>
        <w:rPr>
          <w:rFonts w:eastAsiaTheme="minorHAnsi"/>
          <w:lang w:eastAsia="en-US"/>
        </w:rPr>
        <w:t xml:space="preserve">- организациям – членам </w:t>
      </w:r>
      <w:proofErr w:type="spellStart"/>
      <w:r w:rsidR="007553FB">
        <w:rPr>
          <w:rFonts w:eastAsiaTheme="minorHAnsi"/>
          <w:lang w:eastAsia="en-US"/>
        </w:rPr>
        <w:t>Союза</w:t>
      </w:r>
      <w:r>
        <w:rPr>
          <w:rFonts w:eastAsiaTheme="minorHAnsi"/>
          <w:lang w:eastAsia="en-US"/>
        </w:rPr>
        <w:t>рассмотреть</w:t>
      </w:r>
      <w:proofErr w:type="spellEnd"/>
      <w:r>
        <w:rPr>
          <w:rFonts w:eastAsiaTheme="minorHAnsi"/>
          <w:lang w:eastAsia="en-US"/>
        </w:rPr>
        <w:t xml:space="preserve"> возможность членства в </w:t>
      </w:r>
      <w:r w:rsidRPr="00942D54">
        <w:rPr>
          <w:rFonts w:eastAsiaTheme="minorHAnsi"/>
          <w:lang w:eastAsia="en-US"/>
        </w:rPr>
        <w:t xml:space="preserve">Национальной ассоциации «Регулирование качества </w:t>
      </w:r>
      <w:proofErr w:type="spellStart"/>
      <w:r w:rsidRPr="00942D54">
        <w:rPr>
          <w:rFonts w:eastAsiaTheme="minorHAnsi"/>
          <w:lang w:eastAsia="en-US"/>
        </w:rPr>
        <w:t>инфокоммуникаций</w:t>
      </w:r>
      <w:proofErr w:type="spellEnd"/>
      <w:r w:rsidRPr="00942D54">
        <w:rPr>
          <w:rFonts w:eastAsiaTheme="minorHAnsi"/>
          <w:lang w:eastAsia="en-US"/>
        </w:rPr>
        <w:t>» (НА «РКИ»</w:t>
      </w:r>
      <w:r>
        <w:rPr>
          <w:rFonts w:eastAsiaTheme="minorHAnsi"/>
          <w:lang w:eastAsia="en-US"/>
        </w:rPr>
        <w:t>.</w:t>
      </w:r>
      <w:r w:rsidRPr="00942D54">
        <w:rPr>
          <w:rFonts w:eastAsiaTheme="minorHAnsi"/>
          <w:lang w:eastAsia="en-US"/>
        </w:rPr>
        <w:t>)</w:t>
      </w:r>
    </w:p>
    <w:p w:rsidR="00942D54" w:rsidRDefault="00942D54" w:rsidP="008B2C3D">
      <w:pPr>
        <w:spacing w:after="120"/>
        <w:ind w:firstLine="709"/>
        <w:jc w:val="both"/>
      </w:pPr>
    </w:p>
    <w:p w:rsidR="008B2C3D" w:rsidRPr="008B2C3D" w:rsidRDefault="00F67586" w:rsidP="008B2C3D">
      <w:pPr>
        <w:spacing w:after="120"/>
        <w:ind w:firstLine="709"/>
        <w:jc w:val="both"/>
        <w:rPr>
          <w:b/>
        </w:rPr>
      </w:pPr>
      <w:r w:rsidRPr="00876255">
        <w:t xml:space="preserve">Деятельность </w:t>
      </w:r>
      <w:r w:rsidR="00C0670F" w:rsidRPr="00876255">
        <w:t>Союз</w:t>
      </w:r>
      <w:r w:rsidR="00D425E8" w:rsidRPr="00876255">
        <w:t>а</w:t>
      </w:r>
      <w:r w:rsidR="00C0670F" w:rsidRPr="00876255">
        <w:t xml:space="preserve"> </w:t>
      </w:r>
      <w:r w:rsidRPr="00876255">
        <w:t>«</w:t>
      </w:r>
      <w:proofErr w:type="spellStart"/>
      <w:r w:rsidRPr="00876255">
        <w:t>СтройСвязьТелеком</w:t>
      </w:r>
      <w:proofErr w:type="spellEnd"/>
      <w:r w:rsidRPr="00876255">
        <w:t xml:space="preserve">» (далее </w:t>
      </w:r>
      <w:r w:rsidRPr="00876255">
        <w:noBreakHyphen/>
        <w:t xml:space="preserve"> </w:t>
      </w:r>
      <w:r w:rsidR="00C0670F" w:rsidRPr="00876255">
        <w:t>Союз</w:t>
      </w:r>
      <w:r w:rsidRPr="00876255">
        <w:t xml:space="preserve">) </w:t>
      </w:r>
      <w:r w:rsidR="0016490D" w:rsidRPr="00876255">
        <w:t>в 201</w:t>
      </w:r>
      <w:r w:rsidR="00781A21" w:rsidRPr="00876255">
        <w:t>9</w:t>
      </w:r>
      <w:r w:rsidR="0016490D" w:rsidRPr="00876255">
        <w:t xml:space="preserve"> г. </w:t>
      </w:r>
      <w:r w:rsidRPr="00876255">
        <w:t xml:space="preserve">в соответствии с требованиями Градостроительного кодекса РФ </w:t>
      </w:r>
      <w:r w:rsidR="00FC144B" w:rsidRPr="00876255">
        <w:t xml:space="preserve">была </w:t>
      </w:r>
      <w:r w:rsidRPr="00876255">
        <w:t xml:space="preserve">направлена </w:t>
      </w:r>
      <w:r w:rsidR="00FC144B" w:rsidRPr="00876255">
        <w:rPr>
          <w:b/>
        </w:rPr>
        <w:t xml:space="preserve">как </w:t>
      </w:r>
      <w:r w:rsidR="008B2C3D" w:rsidRPr="00876255">
        <w:rPr>
          <w:b/>
        </w:rPr>
        <w:t xml:space="preserve">на достижение целей, установленных в части соответствия </w:t>
      </w:r>
      <w:r w:rsidR="001B6B47">
        <w:rPr>
          <w:b/>
        </w:rPr>
        <w:t>дейст</w:t>
      </w:r>
      <w:r w:rsidR="00942D54">
        <w:rPr>
          <w:b/>
        </w:rPr>
        <w:t>вующему</w:t>
      </w:r>
      <w:r w:rsidR="008B2C3D" w:rsidRPr="00876255">
        <w:rPr>
          <w:b/>
        </w:rPr>
        <w:t xml:space="preserve"> законодательству:</w:t>
      </w:r>
    </w:p>
    <w:p w:rsidR="008B2C3D" w:rsidRDefault="00DA1435" w:rsidP="00E47F8C">
      <w:pPr>
        <w:pStyle w:val="ad"/>
        <w:numPr>
          <w:ilvl w:val="0"/>
          <w:numId w:val="29"/>
        </w:numPr>
        <w:spacing w:after="120"/>
        <w:ind w:left="0" w:firstLine="851"/>
        <w:jc w:val="both"/>
      </w:pPr>
      <w:r>
        <w:t>сохранение сформированных</w:t>
      </w:r>
      <w:r w:rsidR="008B2C3D">
        <w:t xml:space="preserve"> компенсационных фондов возмещения вреда и обеспечения договорных обязательств;</w:t>
      </w:r>
    </w:p>
    <w:p w:rsidR="008B2C3D" w:rsidRDefault="008B2C3D" w:rsidP="00E47F8C">
      <w:pPr>
        <w:pStyle w:val="ad"/>
        <w:numPr>
          <w:ilvl w:val="0"/>
          <w:numId w:val="29"/>
        </w:numPr>
        <w:spacing w:after="120"/>
        <w:ind w:left="142" w:firstLine="709"/>
        <w:jc w:val="both"/>
      </w:pPr>
      <w:r>
        <w:t>организация работ по включению специалистов и руководителей организаций – членов Союза в Национальный реестр специалистов по организации строительства;</w:t>
      </w:r>
    </w:p>
    <w:p w:rsidR="00B07C5E" w:rsidRDefault="00B07C5E" w:rsidP="00E47F8C">
      <w:pPr>
        <w:pStyle w:val="ad"/>
        <w:numPr>
          <w:ilvl w:val="0"/>
          <w:numId w:val="29"/>
        </w:numPr>
        <w:spacing w:after="120"/>
        <w:ind w:left="142" w:firstLine="709"/>
        <w:jc w:val="both"/>
      </w:pPr>
      <w:r>
        <w:t>сохранение средней численности организаций-членов СРО путем привлечения в Союз новых компаний;</w:t>
      </w:r>
    </w:p>
    <w:p w:rsidR="00F67586" w:rsidRDefault="008B2C3D" w:rsidP="008B2C3D">
      <w:pPr>
        <w:spacing w:after="120"/>
        <w:ind w:firstLine="709"/>
        <w:jc w:val="both"/>
      </w:pPr>
      <w:r>
        <w:t xml:space="preserve">так и </w:t>
      </w:r>
      <w:r w:rsidR="00F67586">
        <w:t xml:space="preserve">на </w:t>
      </w:r>
      <w:r w:rsidR="00F67586" w:rsidRPr="006719DB">
        <w:rPr>
          <w:b/>
        </w:rPr>
        <w:t xml:space="preserve">достижение </w:t>
      </w:r>
      <w:r w:rsidR="00FC144B">
        <w:rPr>
          <w:b/>
        </w:rPr>
        <w:t xml:space="preserve">постоянных </w:t>
      </w:r>
      <w:r w:rsidR="00F67586" w:rsidRPr="006719DB">
        <w:rPr>
          <w:b/>
        </w:rPr>
        <w:t>основных целей</w:t>
      </w:r>
      <w:r w:rsidR="00F67586">
        <w:t>:</w:t>
      </w:r>
    </w:p>
    <w:p w:rsidR="00F67586" w:rsidRPr="00833748" w:rsidRDefault="00E47F8C" w:rsidP="00BE6AB3">
      <w:pPr>
        <w:numPr>
          <w:ilvl w:val="0"/>
          <w:numId w:val="3"/>
        </w:numPr>
        <w:tabs>
          <w:tab w:val="left" w:pos="1134"/>
        </w:tabs>
        <w:ind w:left="0" w:firstLine="851"/>
        <w:jc w:val="both"/>
      </w:pPr>
      <w:proofErr w:type="gramStart"/>
      <w:r>
        <w:t>о</w:t>
      </w:r>
      <w:r w:rsidR="008C7FB2" w:rsidRPr="00226793">
        <w:t>рганизация работ по пред</w:t>
      </w:r>
      <w:r w:rsidR="00226793" w:rsidRPr="00226793">
        <w:t>отвращению</w:t>
      </w:r>
      <w:r w:rsidR="008C7FB2" w:rsidRPr="00226793">
        <w:t xml:space="preserve"> прич</w:t>
      </w:r>
      <w:r w:rsidR="00226793" w:rsidRPr="00226793">
        <w:t xml:space="preserve">инения вреда, </w:t>
      </w:r>
      <w:r w:rsidR="00F67586" w:rsidRPr="00226793">
        <w:t xml:space="preserve">содействие членам </w:t>
      </w:r>
      <w:r w:rsidR="00C0670F" w:rsidRPr="00226793">
        <w:t>Союз</w:t>
      </w:r>
      <w:r w:rsidR="00F67586" w:rsidRPr="00226793">
        <w:t>а в предупреждении и недопущении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w:t>
      </w:r>
      <w:r w:rsidR="00F67586" w:rsidRPr="00833748">
        <w:t xml:space="preserve">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w:t>
      </w:r>
      <w:proofErr w:type="gramEnd"/>
      <w:r w:rsidR="00F67586" w:rsidRPr="00833748">
        <w:t xml:space="preserve"> членами </w:t>
      </w:r>
      <w:r w:rsidR="00C0670F">
        <w:t>Союз</w:t>
      </w:r>
      <w:r w:rsidR="00C0670F" w:rsidRPr="00833748">
        <w:t>а</w:t>
      </w:r>
      <w:r w:rsidR="00F67586" w:rsidRPr="00833748">
        <w:t>;</w:t>
      </w:r>
    </w:p>
    <w:p w:rsidR="00F67586" w:rsidRDefault="00F67586" w:rsidP="00BE6AB3">
      <w:pPr>
        <w:numPr>
          <w:ilvl w:val="0"/>
          <w:numId w:val="3"/>
        </w:numPr>
        <w:tabs>
          <w:tab w:val="left" w:pos="1134"/>
        </w:tabs>
        <w:spacing w:before="120"/>
        <w:ind w:left="0" w:firstLine="851"/>
        <w:jc w:val="both"/>
      </w:pPr>
      <w:r w:rsidRPr="00833748">
        <w:t xml:space="preserve">содействие повышению качества строительных работ, выполняемых членами </w:t>
      </w:r>
      <w:r w:rsidR="00C0670F">
        <w:t>Союз</w:t>
      </w:r>
      <w:r w:rsidR="00C0670F" w:rsidRPr="00833748">
        <w:t>а</w:t>
      </w:r>
      <w:r w:rsidR="004B294F">
        <w:t>;</w:t>
      </w:r>
    </w:p>
    <w:p w:rsidR="004B294F" w:rsidRDefault="004B294F" w:rsidP="00BE6AB3">
      <w:pPr>
        <w:numPr>
          <w:ilvl w:val="0"/>
          <w:numId w:val="3"/>
        </w:numPr>
        <w:tabs>
          <w:tab w:val="left" w:pos="1134"/>
        </w:tabs>
        <w:spacing w:before="120"/>
        <w:ind w:left="0" w:firstLine="851"/>
        <w:jc w:val="both"/>
      </w:pPr>
      <w:r>
        <w:t>совершенствование системы контроля;</w:t>
      </w:r>
    </w:p>
    <w:p w:rsidR="004B294F" w:rsidRPr="00BE4754" w:rsidRDefault="004B294F" w:rsidP="00BE6AB3">
      <w:pPr>
        <w:numPr>
          <w:ilvl w:val="0"/>
          <w:numId w:val="3"/>
        </w:numPr>
        <w:tabs>
          <w:tab w:val="left" w:pos="1134"/>
        </w:tabs>
        <w:spacing w:before="120"/>
        <w:ind w:left="0" w:firstLine="851"/>
        <w:jc w:val="both"/>
      </w:pPr>
      <w:r>
        <w:t>организация имущественной ответственности;</w:t>
      </w:r>
    </w:p>
    <w:p w:rsidR="00BE4754" w:rsidRPr="00BE4754" w:rsidRDefault="00BE4754" w:rsidP="00BE6AB3">
      <w:pPr>
        <w:numPr>
          <w:ilvl w:val="0"/>
          <w:numId w:val="3"/>
        </w:numPr>
        <w:tabs>
          <w:tab w:val="left" w:pos="1134"/>
        </w:tabs>
        <w:spacing w:before="120"/>
        <w:ind w:left="0" w:firstLine="851"/>
        <w:jc w:val="both"/>
      </w:pPr>
      <w:r w:rsidRPr="00BE4754">
        <w:t xml:space="preserve">объединение, представление и защита общих интересов юридических лиц и индивидуальных предпринимателей, работы и/или предпринимательская деятельность </w:t>
      </w:r>
      <w:r w:rsidRPr="00BE4754">
        <w:lastRenderedPageBreak/>
        <w:t>которых непосредственно связана с осуществлением строительства, реконструкции, капитального ремонта объектов капитального строительства;</w:t>
      </w:r>
    </w:p>
    <w:p w:rsidR="00BE4754" w:rsidRPr="00BE4754" w:rsidRDefault="00BE4754" w:rsidP="00BE6AB3">
      <w:pPr>
        <w:numPr>
          <w:ilvl w:val="0"/>
          <w:numId w:val="3"/>
        </w:numPr>
        <w:tabs>
          <w:tab w:val="left" w:pos="1134"/>
        </w:tabs>
        <w:spacing w:before="120"/>
        <w:ind w:left="0" w:firstLine="851"/>
        <w:jc w:val="both"/>
      </w:pPr>
      <w:r w:rsidRPr="00BE4754">
        <w:t>представительство законных интересов и защита прав своих членов в сфере социально-трудовых отношений и связанных с ними экономических отношений с профессиональными союзами и их объединениями, органами государственной власти, органами местного самоуправления;</w:t>
      </w:r>
    </w:p>
    <w:p w:rsidR="00BE4754" w:rsidRPr="00BE4754" w:rsidRDefault="00BE4754" w:rsidP="00BE6AB3">
      <w:pPr>
        <w:numPr>
          <w:ilvl w:val="0"/>
          <w:numId w:val="3"/>
        </w:numPr>
        <w:tabs>
          <w:tab w:val="left" w:pos="1134"/>
        </w:tabs>
        <w:spacing w:before="120"/>
        <w:ind w:left="0" w:firstLine="851"/>
        <w:jc w:val="both"/>
      </w:pPr>
      <w:r w:rsidRPr="00BE4754">
        <w:t>содействие членам Союза в расширении и развитии их предпринимательской деятельности в сфере строительства и предоставления телекоммуникационных услуг;</w:t>
      </w:r>
    </w:p>
    <w:p w:rsidR="004B294F" w:rsidRDefault="004B294F" w:rsidP="00BE6AB3">
      <w:pPr>
        <w:numPr>
          <w:ilvl w:val="0"/>
          <w:numId w:val="3"/>
        </w:numPr>
        <w:tabs>
          <w:tab w:val="left" w:pos="1134"/>
        </w:tabs>
        <w:spacing w:before="120"/>
        <w:ind w:left="0" w:firstLine="851"/>
        <w:jc w:val="both"/>
      </w:pPr>
      <w:r>
        <w:t>организация взаимодействия с орган</w:t>
      </w:r>
      <w:r w:rsidR="00FC144B">
        <w:t>ами государственного управления,</w:t>
      </w:r>
    </w:p>
    <w:p w:rsidR="00F6232B" w:rsidRDefault="00161326" w:rsidP="00F67586">
      <w:pPr>
        <w:tabs>
          <w:tab w:val="left" w:pos="1134"/>
        </w:tabs>
        <w:spacing w:before="120"/>
        <w:ind w:firstLine="709"/>
        <w:jc w:val="both"/>
      </w:pPr>
      <w:r>
        <w:t>Союз</w:t>
      </w:r>
      <w:r w:rsidRPr="0019683C">
        <w:t xml:space="preserve"> </w:t>
      </w:r>
      <w:r w:rsidR="00F67586" w:rsidRPr="0019683C">
        <w:t>«СтройСвязьТелеком»</w:t>
      </w:r>
      <w:r w:rsidR="00F67586">
        <w:t xml:space="preserve"> и е</w:t>
      </w:r>
      <w:r w:rsidR="00B27B93">
        <w:t>го</w:t>
      </w:r>
      <w:r w:rsidR="00F67586">
        <w:t xml:space="preserve"> члены постоянно участвуют в разработке и совершенствовании государственной политики, </w:t>
      </w:r>
      <w:r>
        <w:t xml:space="preserve">проектов законодательных и нормативных документов в области строительства, </w:t>
      </w:r>
      <w:r w:rsidR="00F6232B">
        <w:t xml:space="preserve">а также </w:t>
      </w:r>
      <w:r w:rsidR="00F67586">
        <w:t>методических документов, позволяющих е</w:t>
      </w:r>
      <w:r w:rsidR="00B27B93">
        <w:t>го</w:t>
      </w:r>
      <w:r w:rsidR="00F67586">
        <w:t xml:space="preserve"> членам обеспечивать безопасность и качество проводимых работ, повышать эффективность управления</w:t>
      </w:r>
      <w:r w:rsidR="00F6232B">
        <w:t xml:space="preserve"> производственными процессами. </w:t>
      </w:r>
    </w:p>
    <w:p w:rsidR="00F67586" w:rsidRPr="00B07C5E" w:rsidRDefault="00F67586" w:rsidP="00F67586">
      <w:pPr>
        <w:tabs>
          <w:tab w:val="left" w:pos="1134"/>
        </w:tabs>
        <w:spacing w:before="120"/>
        <w:ind w:firstLine="709"/>
        <w:jc w:val="both"/>
        <w:rPr>
          <w:b/>
        </w:rPr>
      </w:pPr>
      <w:r w:rsidRPr="00B07C5E">
        <w:rPr>
          <w:b/>
        </w:rPr>
        <w:t xml:space="preserve">Организация совместной деятельности на основе вышеизложенных целей и положений позволяет обеспечить соответствие деятельности членов </w:t>
      </w:r>
      <w:r w:rsidR="00F6232B" w:rsidRPr="00B07C5E">
        <w:rPr>
          <w:b/>
        </w:rPr>
        <w:t>Союза</w:t>
      </w:r>
      <w:r w:rsidRPr="00B07C5E">
        <w:rPr>
          <w:b/>
        </w:rPr>
        <w:t xml:space="preserve"> требованиям законодательства Российской Федерации, нормативным документам Правительства РФ, Ростехнадзора, </w:t>
      </w:r>
      <w:r w:rsidR="00F6232B" w:rsidRPr="00B07C5E">
        <w:rPr>
          <w:b/>
        </w:rPr>
        <w:t xml:space="preserve">Минстроя России, </w:t>
      </w:r>
      <w:r w:rsidRPr="00B07C5E">
        <w:rPr>
          <w:b/>
        </w:rPr>
        <w:t>других министерств и ведомств РФ.</w:t>
      </w:r>
    </w:p>
    <w:p w:rsidR="00957DCE" w:rsidRPr="00D6622A" w:rsidRDefault="00F6232B" w:rsidP="00C25142">
      <w:pPr>
        <w:tabs>
          <w:tab w:val="left" w:pos="1134"/>
        </w:tabs>
        <w:spacing w:before="120"/>
        <w:ind w:firstLine="709"/>
        <w:jc w:val="both"/>
      </w:pPr>
      <w:r w:rsidRPr="00B07C5E">
        <w:t>Союз</w:t>
      </w:r>
      <w:r w:rsidR="00A9741B" w:rsidRPr="00B07C5E">
        <w:t xml:space="preserve"> «СтройСвязьТелеком» постоянно</w:t>
      </w:r>
      <w:r w:rsidR="00F67586" w:rsidRPr="00B07C5E">
        <w:t xml:space="preserve"> взаимодействует с законодательными</w:t>
      </w:r>
      <w:r w:rsidR="00F67586" w:rsidRPr="0019683C">
        <w:t xml:space="preserve"> и исполнительными органами власти (Совет Федерации Федерального собрания РФ, Государственная Дума РФ, Министерство </w:t>
      </w:r>
      <w:r w:rsidR="00F67586">
        <w:t>строительства и жилищно-коммунального хозяйства</w:t>
      </w:r>
      <w:r w:rsidR="00F67586" w:rsidRPr="0019683C">
        <w:t xml:space="preserve"> РФ, Министерство связи и массовых коммуникаций</w:t>
      </w:r>
      <w:r w:rsidR="00F67586">
        <w:t xml:space="preserve"> РФ</w:t>
      </w:r>
      <w:r w:rsidR="00F67586" w:rsidRPr="0019683C">
        <w:t>, Министерство экономического развития РФ, Ростехнадзор и др.)</w:t>
      </w:r>
      <w:r w:rsidR="00A9741B">
        <w:t>, некоммерческими и общественными организациями по вопросам, входящим в компетенцию Союза</w:t>
      </w:r>
      <w:r w:rsidR="0016490D">
        <w:t>.</w:t>
      </w:r>
    </w:p>
    <w:p w:rsidR="00957DCE" w:rsidRPr="007553FB" w:rsidRDefault="00957DCE" w:rsidP="00C25142">
      <w:pPr>
        <w:tabs>
          <w:tab w:val="left" w:pos="1134"/>
        </w:tabs>
        <w:spacing w:before="120"/>
        <w:ind w:firstLine="709"/>
        <w:jc w:val="both"/>
      </w:pPr>
      <w:r w:rsidRPr="007553FB">
        <w:rPr>
          <w:b/>
        </w:rPr>
        <w:t>Генеральный директор</w:t>
      </w:r>
      <w:r w:rsidR="00BF3E90" w:rsidRPr="007553FB">
        <w:rPr>
          <w:b/>
        </w:rPr>
        <w:t>, доктор экономических наук, академик международной академии информатизации, автор более 500 публикаций в области права и управления</w:t>
      </w:r>
      <w:r w:rsidRPr="007553FB">
        <w:rPr>
          <w:b/>
        </w:rPr>
        <w:t xml:space="preserve"> Юрий Иванович </w:t>
      </w:r>
      <w:proofErr w:type="spellStart"/>
      <w:r w:rsidRPr="007553FB">
        <w:rPr>
          <w:b/>
        </w:rPr>
        <w:t>Мхитарян</w:t>
      </w:r>
      <w:proofErr w:type="spellEnd"/>
      <w:r w:rsidRPr="007553FB">
        <w:t>:</w:t>
      </w:r>
    </w:p>
    <w:p w:rsidR="00B54FBC" w:rsidRDefault="00B54FBC" w:rsidP="00B54FBC">
      <w:pPr>
        <w:spacing w:before="120"/>
        <w:ind w:firstLine="709"/>
        <w:jc w:val="both"/>
      </w:pPr>
      <w:r>
        <w:t>- Председатель Правления МОО «ФССБК» (Межрегиональная общественная организация «Федерация содействия развитию саморегулирования и обеспечения безопасности и качества работ в сфере инженерных изысканий, архитектурно-строительного проектирования, строительства»;</w:t>
      </w:r>
    </w:p>
    <w:p w:rsidR="00B54FBC" w:rsidRDefault="00B54FBC" w:rsidP="00B54FBC">
      <w:pPr>
        <w:spacing w:before="120"/>
        <w:ind w:firstLine="709"/>
        <w:jc w:val="both"/>
      </w:pPr>
      <w:r>
        <w:t xml:space="preserve">- Помощник </w:t>
      </w:r>
      <w:proofErr w:type="gramStart"/>
      <w:r>
        <w:t>члена Совета Федерации Федерального Собрания Российской Федерации Русских Алексея Юрьевича</w:t>
      </w:r>
      <w:proofErr w:type="gramEnd"/>
      <w:r>
        <w:t>;</w:t>
      </w:r>
    </w:p>
    <w:p w:rsidR="00B54FBC" w:rsidRDefault="00B54FBC" w:rsidP="00B54FBC">
      <w:pPr>
        <w:spacing w:before="120"/>
        <w:ind w:firstLine="709"/>
        <w:jc w:val="both"/>
      </w:pPr>
      <w:r>
        <w:t xml:space="preserve">- Член Экспертного Совета при Комитете Госдумы РФ по транспорту и строительству; </w:t>
      </w:r>
    </w:p>
    <w:p w:rsidR="00B54FBC" w:rsidRDefault="00B54FBC" w:rsidP="00B54FBC">
      <w:pPr>
        <w:spacing w:before="120"/>
        <w:ind w:firstLine="709"/>
        <w:jc w:val="both"/>
      </w:pPr>
      <w:r>
        <w:t xml:space="preserve">- Член Экспертного Совета </w:t>
      </w:r>
      <w:proofErr w:type="gramStart"/>
      <w:r>
        <w:t>при</w:t>
      </w:r>
      <w:proofErr w:type="gramEnd"/>
      <w:r>
        <w:t xml:space="preserve"> </w:t>
      </w:r>
      <w:proofErr w:type="gramStart"/>
      <w:r>
        <w:t>Комитета</w:t>
      </w:r>
      <w:proofErr w:type="gramEnd"/>
      <w:r>
        <w:t xml:space="preserve"> ГД РФ по образованию и науке;</w:t>
      </w:r>
    </w:p>
    <w:p w:rsidR="00B54FBC" w:rsidRDefault="00B54FBC" w:rsidP="00B54FBC">
      <w:pPr>
        <w:spacing w:before="120"/>
        <w:ind w:firstLine="709"/>
        <w:jc w:val="both"/>
      </w:pPr>
      <w:r>
        <w:t>- Сопредседатель Общественного движения «Росси</w:t>
      </w:r>
      <w:proofErr w:type="gramStart"/>
      <w:r>
        <w:t>и-</w:t>
      </w:r>
      <w:proofErr w:type="gramEnd"/>
      <w:r>
        <w:t xml:space="preserve"> новое качество роста»;</w:t>
      </w:r>
    </w:p>
    <w:p w:rsidR="00B54FBC" w:rsidRDefault="00B54FBC" w:rsidP="00B54FBC">
      <w:pPr>
        <w:spacing w:before="120"/>
        <w:ind w:firstLine="709"/>
        <w:jc w:val="both"/>
      </w:pPr>
      <w:r>
        <w:t>- Член Совета ТПП РФ по саморегулированию предпринимательской и профессиональной деятельности;</w:t>
      </w:r>
    </w:p>
    <w:p w:rsidR="00B54FBC" w:rsidRDefault="00B54FBC" w:rsidP="00B54FBC">
      <w:pPr>
        <w:spacing w:before="120"/>
        <w:ind w:firstLine="709"/>
        <w:jc w:val="both"/>
      </w:pPr>
      <w:r>
        <w:t xml:space="preserve">- Член Научно-технического совета (НТС) </w:t>
      </w:r>
      <w:proofErr w:type="spellStart"/>
      <w:r>
        <w:t>Ростехнадзора</w:t>
      </w:r>
      <w:proofErr w:type="spellEnd"/>
      <w:r>
        <w:t>.</w:t>
      </w:r>
    </w:p>
    <w:p w:rsidR="00B54FBC" w:rsidRDefault="00B54FBC" w:rsidP="00B54FBC">
      <w:pPr>
        <w:spacing w:before="120"/>
        <w:ind w:firstLine="709"/>
        <w:jc w:val="both"/>
      </w:pPr>
      <w:r>
        <w:t>- Член Комитета по строительству в Общественной организации малого и среднего предпринимательства «ОПОРА РОССИИ».</w:t>
      </w:r>
    </w:p>
    <w:p w:rsidR="00B54FBC" w:rsidRDefault="00B54FBC" w:rsidP="00B54FBC">
      <w:pPr>
        <w:spacing w:before="120"/>
        <w:ind w:firstLine="709"/>
        <w:jc w:val="both"/>
      </w:pPr>
      <w:r>
        <w:t>- Председатель Общественного проекта «За эффективную систему саморегулирования в строительной отрасли».</w:t>
      </w:r>
    </w:p>
    <w:p w:rsidR="007553FB" w:rsidRPr="007553FB" w:rsidRDefault="007553FB" w:rsidP="00B54FBC">
      <w:pPr>
        <w:spacing w:before="120"/>
        <w:ind w:firstLine="709"/>
        <w:jc w:val="both"/>
      </w:pPr>
      <w:r>
        <w:lastRenderedPageBreak/>
        <w:t>Союз «</w:t>
      </w:r>
      <w:proofErr w:type="spellStart"/>
      <w:r>
        <w:t>СтройСвязьТелеком</w:t>
      </w:r>
      <w:proofErr w:type="spellEnd"/>
      <w:r>
        <w:t>» активно участвует в совершенствовании государственной политики, проводит инициативные исследования и публикует полученные результаты. Т</w:t>
      </w:r>
      <w:r w:rsidR="00D73364">
        <w:t>ак, в</w:t>
      </w:r>
      <w:r w:rsidRPr="007553FB">
        <w:t xml:space="preserve"> первом номере журнала «Вестник Саратовской государственной юридической академии» в рубрике «Гражданское право» опубликована статья д.э.н., академика Международной академии информатизации </w:t>
      </w:r>
      <w:proofErr w:type="spellStart"/>
      <w:r w:rsidRPr="007553FB">
        <w:t>Мхитаряна</w:t>
      </w:r>
      <w:proofErr w:type="spellEnd"/>
      <w:r w:rsidRPr="007553FB">
        <w:t xml:space="preserve"> Юрия Ивановича по одной из самых актуальных проблем предпринимательского права в России</w:t>
      </w:r>
      <w:r w:rsidR="00197BC2" w:rsidRPr="00197BC2">
        <w:t xml:space="preserve"> </w:t>
      </w:r>
      <w:r w:rsidR="00197BC2">
        <w:t>«Р</w:t>
      </w:r>
      <w:r w:rsidR="00197BC2" w:rsidRPr="00197BC2">
        <w:t>еформа правового режима саморегулирования в сфере предпринимательской деятельности»</w:t>
      </w:r>
      <w:r w:rsidRPr="007553FB">
        <w:t>.</w:t>
      </w:r>
    </w:p>
    <w:p w:rsidR="009D24A9" w:rsidRDefault="00F20E0D" w:rsidP="009D24A9">
      <w:pPr>
        <w:spacing w:before="120"/>
        <w:ind w:firstLine="709"/>
        <w:jc w:val="both"/>
      </w:pPr>
      <w:r w:rsidRPr="005B64BB">
        <w:rPr>
          <w:b/>
          <w:sz w:val="26"/>
          <w:szCs w:val="26"/>
        </w:rPr>
        <w:t>Союз</w:t>
      </w:r>
      <w:r w:rsidR="00F67586" w:rsidRPr="005B64BB">
        <w:rPr>
          <w:b/>
          <w:sz w:val="26"/>
          <w:szCs w:val="26"/>
        </w:rPr>
        <w:t xml:space="preserve"> «</w:t>
      </w:r>
      <w:proofErr w:type="spellStart"/>
      <w:r w:rsidR="00F67586" w:rsidRPr="005B64BB">
        <w:rPr>
          <w:b/>
          <w:sz w:val="26"/>
          <w:szCs w:val="26"/>
        </w:rPr>
        <w:t>СтройСвязьТелеком</w:t>
      </w:r>
      <w:proofErr w:type="spellEnd"/>
      <w:r w:rsidR="00F67586" w:rsidRPr="005B64BB">
        <w:rPr>
          <w:b/>
          <w:sz w:val="26"/>
          <w:szCs w:val="26"/>
        </w:rPr>
        <w:t xml:space="preserve">» </w:t>
      </w:r>
      <w:r w:rsidR="00BF3E90" w:rsidRPr="00D217A8">
        <w:t>в числе наиболее компетентных</w:t>
      </w:r>
      <w:r w:rsidR="00BF3E90" w:rsidRPr="00D217A8">
        <w:rPr>
          <w:b/>
        </w:rPr>
        <w:t xml:space="preserve"> </w:t>
      </w:r>
      <w:r w:rsidR="00BF3E90" w:rsidRPr="00D217A8">
        <w:t>саморегулируемых организаций,</w:t>
      </w:r>
      <w:r w:rsidR="00BF3E90" w:rsidRPr="00D217A8">
        <w:rPr>
          <w:b/>
        </w:rPr>
        <w:t xml:space="preserve"> </w:t>
      </w:r>
      <w:r w:rsidR="00BF3E90" w:rsidRPr="00D217A8">
        <w:t xml:space="preserve">существует с 2009 года, не допускает </w:t>
      </w:r>
      <w:r w:rsidR="00342B7F" w:rsidRPr="00D217A8">
        <w:t>случаев причинения вреда при выполнении работ на объектах капитального строительства, инженерной инфраструктуры.</w:t>
      </w:r>
      <w:r w:rsidR="00342B7F">
        <w:rPr>
          <w:sz w:val="26"/>
          <w:szCs w:val="26"/>
        </w:rPr>
        <w:t xml:space="preserve"> </w:t>
      </w:r>
      <w:r w:rsidR="00342B7F" w:rsidRPr="00342B7F">
        <w:rPr>
          <w:b/>
          <w:sz w:val="26"/>
          <w:szCs w:val="26"/>
        </w:rPr>
        <w:t>Союз «СтройСвязьТелеком»</w:t>
      </w:r>
      <w:r w:rsidR="00342B7F">
        <w:rPr>
          <w:sz w:val="26"/>
          <w:szCs w:val="26"/>
        </w:rPr>
        <w:t xml:space="preserve"> </w:t>
      </w:r>
      <w:r w:rsidR="00F67586" w:rsidRPr="005B64BB">
        <w:rPr>
          <w:b/>
          <w:sz w:val="26"/>
          <w:szCs w:val="26"/>
        </w:rPr>
        <w:t xml:space="preserve">открыт для всех </w:t>
      </w:r>
      <w:r w:rsidR="00592A43">
        <w:rPr>
          <w:b/>
          <w:sz w:val="26"/>
          <w:szCs w:val="26"/>
        </w:rPr>
        <w:t xml:space="preserve">компетентных </w:t>
      </w:r>
      <w:r w:rsidR="00F67586" w:rsidRPr="005B64BB">
        <w:rPr>
          <w:b/>
          <w:sz w:val="26"/>
          <w:szCs w:val="26"/>
        </w:rPr>
        <w:t>организаций,</w:t>
      </w:r>
      <w:r w:rsidR="00F67586">
        <w:t xml:space="preserve"> которые хотят </w:t>
      </w:r>
      <w:r w:rsidR="00592A43">
        <w:t xml:space="preserve">подтвердить свое </w:t>
      </w:r>
      <w:r w:rsidR="00F67586">
        <w:t>соответств</w:t>
      </w:r>
      <w:r w:rsidR="00592A43">
        <w:t>ие</w:t>
      </w:r>
      <w:r w:rsidR="00F67586">
        <w:t xml:space="preserve"> требованиям законодательства </w:t>
      </w:r>
      <w:r w:rsidR="00F67586" w:rsidRPr="0019683C">
        <w:t>Российской Федерации</w:t>
      </w:r>
      <w:r w:rsidR="00F67586">
        <w:t xml:space="preserve"> и успешно вести свою деятельность в области строительства.</w:t>
      </w:r>
      <w:r w:rsidR="009D24A9">
        <w:t xml:space="preserve"> Союз «СтройСвязьТелеком» объединяет наиболее компетентные организации, выполняющие работы в области связи и ИТ.</w:t>
      </w:r>
    </w:p>
    <w:p w:rsidR="00E47F8C" w:rsidRPr="00E47F8C" w:rsidRDefault="00E47F8C" w:rsidP="00E47F8C">
      <w:pPr>
        <w:spacing w:before="120"/>
        <w:ind w:firstLine="709"/>
        <w:jc w:val="both"/>
        <w:rPr>
          <w:b/>
        </w:rPr>
      </w:pPr>
      <w:r w:rsidRPr="00E47F8C">
        <w:rPr>
          <w:b/>
        </w:rPr>
        <w:t>Организация работ по техническому регулированию деятельности членов Союза «СтройСвязьТелеком» осуществляется как организациями – членами Союза, так и самим объединением.</w:t>
      </w:r>
      <w:r>
        <w:t xml:space="preserve"> </w:t>
      </w:r>
      <w:r w:rsidRPr="00E47F8C">
        <w:t>Союз «СтройСвязьТелеком» постоянно осуществляет проверку своей деятельности,</w:t>
      </w:r>
      <w:r w:rsidRPr="0019683C">
        <w:t xml:space="preserve"> применяя различные формы внешнего и внутреннего аудита</w:t>
      </w:r>
      <w:r>
        <w:t xml:space="preserve">. Система менеджмента качества Союза соответствует требованиям международного стандарта ГОСТ </w:t>
      </w:r>
      <w:proofErr w:type="gramStart"/>
      <w:r>
        <w:t>Р</w:t>
      </w:r>
      <w:proofErr w:type="gramEnd"/>
      <w:r>
        <w:t xml:space="preserve"> ИСО 9001-2015. </w:t>
      </w:r>
      <w:r w:rsidRPr="00E47F8C">
        <w:rPr>
          <w:b/>
        </w:rPr>
        <w:t>В</w:t>
      </w:r>
      <w:r w:rsidR="00C51F6A">
        <w:rPr>
          <w:b/>
        </w:rPr>
        <w:t>месте с тем</w:t>
      </w:r>
      <w:r w:rsidR="00C51F6A" w:rsidRPr="00876255">
        <w:rPr>
          <w:b/>
        </w:rPr>
        <w:t>, 90</w:t>
      </w:r>
      <w:r w:rsidRPr="00876255">
        <w:rPr>
          <w:b/>
        </w:rPr>
        <w:t>% организаций</w:t>
      </w:r>
      <w:r w:rsidRPr="00E47F8C">
        <w:rPr>
          <w:b/>
        </w:rPr>
        <w:t>-членов Союза применяют в своей деятельности и сертифицировали системы менеджмента на соответствие требованиям международных стандартов.</w:t>
      </w:r>
    </w:p>
    <w:p w:rsidR="00FC2FEC" w:rsidRPr="00E055C4" w:rsidRDefault="00FC2FEC" w:rsidP="00FC2FEC">
      <w:pPr>
        <w:ind w:firstLine="567"/>
        <w:jc w:val="both"/>
      </w:pPr>
      <w:r w:rsidRPr="00E055C4">
        <w:t xml:space="preserve">В </w:t>
      </w:r>
      <w:r w:rsidR="00E055C4" w:rsidRPr="00E055C4">
        <w:t>2018-</w:t>
      </w:r>
      <w:r w:rsidRPr="00E055C4">
        <w:t>201</w:t>
      </w:r>
      <w:r w:rsidR="00EA72A3" w:rsidRPr="00E055C4">
        <w:t>9</w:t>
      </w:r>
      <w:r w:rsidRPr="00E055C4">
        <w:t xml:space="preserve"> год</w:t>
      </w:r>
      <w:r w:rsidR="00E055C4" w:rsidRPr="00E055C4">
        <w:t>ах</w:t>
      </w:r>
      <w:r w:rsidRPr="00E055C4">
        <w:t xml:space="preserve"> Орган по сертификации ЦССК «Интерэкомс», партнер Союза «СтройСвязьТелеком» в вопросах сертификации систем менеджмента, сертифицировал на соответствие требованиям стандарта </w:t>
      </w:r>
      <w:r w:rsidRPr="00E8081D">
        <w:rPr>
          <w:b/>
          <w:lang w:val="en-US"/>
        </w:rPr>
        <w:t>ISO</w:t>
      </w:r>
      <w:r w:rsidRPr="00E8081D">
        <w:rPr>
          <w:b/>
        </w:rPr>
        <w:t xml:space="preserve"> 37001:2016 (</w:t>
      </w:r>
      <w:r w:rsidR="008021A2" w:rsidRPr="00E8081D">
        <w:rPr>
          <w:b/>
        </w:rPr>
        <w:t>система менеджмента противодействия коррупции</w:t>
      </w:r>
      <w:r w:rsidRPr="00E8081D">
        <w:rPr>
          <w:b/>
        </w:rPr>
        <w:t>)</w:t>
      </w:r>
      <w:r w:rsidRPr="00E055C4">
        <w:t xml:space="preserve"> </w:t>
      </w:r>
      <w:r w:rsidR="002A606C">
        <w:t>ряд</w:t>
      </w:r>
      <w:r w:rsidRPr="00E055C4">
        <w:t xml:space="preserve"> организаци</w:t>
      </w:r>
      <w:r w:rsidR="00E055C4">
        <w:t>й – членов Союза «</w:t>
      </w:r>
      <w:proofErr w:type="spellStart"/>
      <w:r w:rsidR="00E055C4">
        <w:t>СтройСвязьТелеком</w:t>
      </w:r>
      <w:proofErr w:type="spellEnd"/>
      <w:r w:rsidR="00E055C4">
        <w:t xml:space="preserve">»: </w:t>
      </w:r>
      <w:r w:rsidRPr="00E055C4">
        <w:t xml:space="preserve"> – </w:t>
      </w:r>
      <w:r w:rsidRPr="002A606C">
        <w:rPr>
          <w:b/>
        </w:rPr>
        <w:t>ООО «ЭКСПАТЕЛ»,</w:t>
      </w:r>
      <w:r w:rsidR="00E055C4" w:rsidRPr="002A606C">
        <w:rPr>
          <w:b/>
        </w:rPr>
        <w:t xml:space="preserve"> ООО </w:t>
      </w:r>
      <w:r w:rsidR="00E8081D" w:rsidRPr="002A606C">
        <w:rPr>
          <w:b/>
        </w:rPr>
        <w:t>«</w:t>
      </w:r>
      <w:proofErr w:type="spellStart"/>
      <w:r w:rsidR="00E8081D" w:rsidRPr="002A606C">
        <w:rPr>
          <w:b/>
        </w:rPr>
        <w:t>Техкомпания</w:t>
      </w:r>
      <w:proofErr w:type="spellEnd"/>
      <w:r w:rsidR="00E8081D" w:rsidRPr="002A606C">
        <w:rPr>
          <w:b/>
        </w:rPr>
        <w:t xml:space="preserve"> </w:t>
      </w:r>
      <w:proofErr w:type="spellStart"/>
      <w:r w:rsidR="00E8081D" w:rsidRPr="002A606C">
        <w:rPr>
          <w:b/>
        </w:rPr>
        <w:t>Хуавэй</w:t>
      </w:r>
      <w:proofErr w:type="spellEnd"/>
      <w:r w:rsidR="00E8081D" w:rsidRPr="002A606C">
        <w:rPr>
          <w:b/>
        </w:rPr>
        <w:t>»</w:t>
      </w:r>
      <w:r w:rsidR="002A606C" w:rsidRPr="002A606C">
        <w:rPr>
          <w:b/>
        </w:rPr>
        <w:t>, ЗАО «СИТИ-ТЕЛЕКОМ», ООО «РТК Цифровые Технологии», ЗАО «НОРСИ-ТРАНС»</w:t>
      </w:r>
      <w:r w:rsidRPr="002A606C">
        <w:rPr>
          <w:b/>
        </w:rPr>
        <w:t xml:space="preserve">. </w:t>
      </w:r>
    </w:p>
    <w:p w:rsidR="008021A2" w:rsidRDefault="008021A2" w:rsidP="008021A2">
      <w:pPr>
        <w:ind w:firstLine="567"/>
        <w:jc w:val="both"/>
      </w:pPr>
      <w:r w:rsidRPr="002A606C">
        <w:t xml:space="preserve">Разрабатывают документы системы менеджмента противодействия коррупции и готовятся к процессу сертификации на соответствие требованиям ISO 37001:2016  еще </w:t>
      </w:r>
      <w:r w:rsidR="002A606C" w:rsidRPr="002A606C">
        <w:t>несколько организаций</w:t>
      </w:r>
      <w:r w:rsidRPr="002A606C">
        <w:t>, являющи</w:t>
      </w:r>
      <w:r w:rsidR="002A606C" w:rsidRPr="002A606C">
        <w:t>х</w:t>
      </w:r>
      <w:r w:rsidRPr="002A606C">
        <w:t>ся членами Союза «</w:t>
      </w:r>
      <w:proofErr w:type="spellStart"/>
      <w:r w:rsidRPr="002A606C">
        <w:t>СтройСвязьТелеком</w:t>
      </w:r>
      <w:proofErr w:type="spellEnd"/>
      <w:r w:rsidRPr="002A606C">
        <w:t>».</w:t>
      </w:r>
    </w:p>
    <w:p w:rsidR="00D73364" w:rsidRPr="00D73364" w:rsidRDefault="00D73364" w:rsidP="00D73364">
      <w:pPr>
        <w:ind w:firstLine="567"/>
        <w:jc w:val="both"/>
        <w:rPr>
          <w:b/>
        </w:rPr>
      </w:pPr>
      <w:r w:rsidRPr="00D73364">
        <w:rPr>
          <w:b/>
        </w:rPr>
        <w:t>Сертификат соответствия требованиям ISO 37001:2016  подтверждает, что в организации принимаются необходимые меры по противодействию коррупции. Сертификат обеспечивает защиту деятельности организац</w:t>
      </w:r>
      <w:proofErr w:type="gramStart"/>
      <w:r w:rsidRPr="00D73364">
        <w:rPr>
          <w:b/>
        </w:rPr>
        <w:t>ии и её</w:t>
      </w:r>
      <w:proofErr w:type="gramEnd"/>
      <w:r w:rsidRPr="00D73364">
        <w:rPr>
          <w:b/>
        </w:rPr>
        <w:t xml:space="preserve"> руководства, позволяет организации избежать санкций и подтвердить высокий уровень менеджмента. </w:t>
      </w:r>
    </w:p>
    <w:p w:rsidR="00E47F8C" w:rsidRDefault="00D633D2" w:rsidP="008021A2">
      <w:pPr>
        <w:spacing w:before="120"/>
        <w:ind w:firstLine="567"/>
        <w:jc w:val="both"/>
      </w:pPr>
      <w:r w:rsidRPr="002A606C">
        <w:t>Организация работ по совершенствованию систем менеджмента качества, охраны труда, окружающей среды, социальной ответственности повышают репутацию организаций-членов Союза и саморегулируемой организации Союз «СтройСвязьТелеком», а также обеспечивают имущественную ответственность организаций-членов Союза. Как показывает анализ, членство в Союзе «СтройСвязьТелеком» стало гарантией безопасности, качества.</w:t>
      </w:r>
    </w:p>
    <w:p w:rsidR="009D24A9" w:rsidRDefault="009D24A9" w:rsidP="0003300A">
      <w:pPr>
        <w:spacing w:before="120"/>
        <w:ind w:firstLine="709"/>
        <w:jc w:val="both"/>
      </w:pPr>
      <w:r w:rsidRPr="009D24A9">
        <w:rPr>
          <w:b/>
        </w:rPr>
        <w:t>Союз «</w:t>
      </w:r>
      <w:proofErr w:type="spellStart"/>
      <w:r w:rsidRPr="009D24A9">
        <w:rPr>
          <w:b/>
        </w:rPr>
        <w:t>СтройСвязьТелеком</w:t>
      </w:r>
      <w:proofErr w:type="spellEnd"/>
      <w:r w:rsidRPr="009D24A9">
        <w:rPr>
          <w:b/>
        </w:rPr>
        <w:t xml:space="preserve">» </w:t>
      </w:r>
      <w:r w:rsidRPr="009D24A9">
        <w:t>по</w:t>
      </w:r>
      <w:r>
        <w:t>следовательно выступает за приведение норм Градостроительного кодекса РФ в соответствие с нормами права Гражданского кодекса РФ, Конституции РФ.</w:t>
      </w:r>
    </w:p>
    <w:p w:rsidR="00960A87" w:rsidRPr="00960A87" w:rsidRDefault="00960A87" w:rsidP="00960A87">
      <w:pPr>
        <w:spacing w:before="120"/>
        <w:ind w:firstLine="709"/>
        <w:jc w:val="both"/>
      </w:pPr>
      <w:r w:rsidRPr="00960A87">
        <w:t>Союз «СтройСвязьТелеком» постоянно консультирует своих членов по возможности совершенствования деятельности, повышению эффективности систем управления.</w:t>
      </w:r>
    </w:p>
    <w:p w:rsidR="00960A87" w:rsidRPr="00960A87" w:rsidRDefault="00374FAC" w:rsidP="00960A87">
      <w:pPr>
        <w:spacing w:before="120"/>
        <w:ind w:firstLine="709"/>
        <w:jc w:val="both"/>
      </w:pPr>
      <w:r w:rsidRPr="00374FAC">
        <w:lastRenderedPageBreak/>
        <w:t>Проводится постоянная работа по разработке вопросов приоритетного развития саморегулируемых организаций в экономике, осуществляется взаимодействие с Межрегиональной общественной организацией «Федерация содействия развитию саморегулируемых организаций и обеспечению безопасности и качества работ в сфере инженерных изысканий, архитектурно-строительного проектирования и строительства» (МОО «ФССБК»), национальной ассоциацией регулирования качества инфокоммуникаций.</w:t>
      </w:r>
    </w:p>
    <w:p w:rsidR="00F67586" w:rsidRPr="003E1EB2" w:rsidRDefault="00F67586" w:rsidP="00F67586">
      <w:pPr>
        <w:spacing w:before="120"/>
        <w:ind w:firstLine="709"/>
        <w:jc w:val="both"/>
        <w:rPr>
          <w:b/>
        </w:rPr>
      </w:pPr>
      <w:r w:rsidRPr="0019683C">
        <w:t xml:space="preserve">В </w:t>
      </w:r>
      <w:r w:rsidR="003E1EB2">
        <w:t>Союз</w:t>
      </w:r>
      <w:r w:rsidR="00D425E8">
        <w:t>е</w:t>
      </w:r>
      <w:r w:rsidR="003E1EB2" w:rsidRPr="0019683C">
        <w:t xml:space="preserve"> </w:t>
      </w:r>
      <w:r w:rsidRPr="0019683C">
        <w:t xml:space="preserve">«СтройСвязьТелеком» разработаны и реализованы меры по обеспечению информационной открытости своей деятельности для членов </w:t>
      </w:r>
      <w:r w:rsidR="003E1EB2">
        <w:t>Союз</w:t>
      </w:r>
      <w:r w:rsidRPr="0019683C">
        <w:t>а, общества, государственных органов</w:t>
      </w:r>
      <w:r w:rsidR="003E1EB2">
        <w:t xml:space="preserve">  контроля</w:t>
      </w:r>
      <w:r w:rsidRPr="0019683C">
        <w:t xml:space="preserve">. </w:t>
      </w:r>
    </w:p>
    <w:p w:rsidR="00F67586" w:rsidRPr="0019683C" w:rsidRDefault="0005799C" w:rsidP="00F67586">
      <w:pPr>
        <w:spacing w:before="120"/>
        <w:ind w:firstLine="709"/>
        <w:jc w:val="both"/>
      </w:pPr>
      <w:r>
        <w:t>Союз</w:t>
      </w:r>
      <w:r w:rsidR="00F67586" w:rsidRPr="0019683C">
        <w:t xml:space="preserve">ом постоянно анализируются поступившие предложения от </w:t>
      </w:r>
      <w:r w:rsidR="00F67586">
        <w:t>входящих в его состав организаций</w:t>
      </w:r>
      <w:r w:rsidR="00F67586" w:rsidRPr="0019683C">
        <w:t xml:space="preserve">, а также отзывы о деятельности </w:t>
      </w:r>
      <w:r>
        <w:t>СРО</w:t>
      </w:r>
      <w:r w:rsidR="00F67586" w:rsidRPr="0019683C">
        <w:t>.</w:t>
      </w:r>
    </w:p>
    <w:p w:rsidR="00F67586" w:rsidRPr="008B2C3D" w:rsidRDefault="00F67586" w:rsidP="00F67586">
      <w:pPr>
        <w:tabs>
          <w:tab w:val="left" w:pos="1276"/>
        </w:tabs>
        <w:spacing w:before="120" w:after="120"/>
        <w:ind w:firstLine="709"/>
        <w:jc w:val="both"/>
        <w:rPr>
          <w:b/>
          <w:bCs/>
          <w:sz w:val="28"/>
          <w:szCs w:val="28"/>
        </w:rPr>
      </w:pPr>
      <w:r w:rsidRPr="00D12762">
        <w:rPr>
          <w:b/>
          <w:bCs/>
          <w:sz w:val="28"/>
          <w:szCs w:val="28"/>
        </w:rPr>
        <w:t xml:space="preserve">К наиболее важным итогам по </w:t>
      </w:r>
      <w:r w:rsidR="00543A9D" w:rsidRPr="00D12762">
        <w:rPr>
          <w:b/>
          <w:bCs/>
          <w:sz w:val="28"/>
          <w:szCs w:val="28"/>
        </w:rPr>
        <w:t>всем</w:t>
      </w:r>
      <w:r w:rsidRPr="00D12762">
        <w:rPr>
          <w:b/>
          <w:bCs/>
          <w:sz w:val="28"/>
          <w:szCs w:val="28"/>
        </w:rPr>
        <w:t xml:space="preserve"> направлениям деятельности </w:t>
      </w:r>
      <w:r w:rsidR="0005799C" w:rsidRPr="00D12762">
        <w:rPr>
          <w:b/>
          <w:sz w:val="28"/>
          <w:szCs w:val="28"/>
        </w:rPr>
        <w:t>Союза</w:t>
      </w:r>
      <w:r w:rsidRPr="00D12762">
        <w:rPr>
          <w:b/>
          <w:bCs/>
          <w:sz w:val="28"/>
          <w:szCs w:val="28"/>
        </w:rPr>
        <w:t xml:space="preserve"> </w:t>
      </w:r>
      <w:r w:rsidR="0005799C" w:rsidRPr="00D12762">
        <w:rPr>
          <w:b/>
          <w:bCs/>
          <w:sz w:val="28"/>
          <w:szCs w:val="28"/>
        </w:rPr>
        <w:t xml:space="preserve">в </w:t>
      </w:r>
      <w:r w:rsidR="00543A9D" w:rsidRPr="00D12762">
        <w:rPr>
          <w:b/>
          <w:bCs/>
          <w:sz w:val="28"/>
          <w:szCs w:val="28"/>
        </w:rPr>
        <w:t>201</w:t>
      </w:r>
      <w:r w:rsidR="00EA72A3" w:rsidRPr="00D12762">
        <w:rPr>
          <w:b/>
          <w:bCs/>
          <w:sz w:val="28"/>
          <w:szCs w:val="28"/>
        </w:rPr>
        <w:t>9</w:t>
      </w:r>
      <w:r w:rsidR="00543A9D" w:rsidRPr="00D12762">
        <w:rPr>
          <w:b/>
          <w:bCs/>
          <w:sz w:val="28"/>
          <w:szCs w:val="28"/>
        </w:rPr>
        <w:t xml:space="preserve"> </w:t>
      </w:r>
      <w:r w:rsidRPr="00D12762">
        <w:rPr>
          <w:b/>
          <w:bCs/>
          <w:sz w:val="28"/>
          <w:szCs w:val="28"/>
        </w:rPr>
        <w:t>следует отнести следующие результаты</w:t>
      </w:r>
      <w:r w:rsidR="0005799C" w:rsidRPr="00D12762">
        <w:rPr>
          <w:b/>
          <w:bCs/>
          <w:sz w:val="28"/>
          <w:szCs w:val="28"/>
        </w:rPr>
        <w:t>.</w:t>
      </w:r>
    </w:p>
    <w:p w:rsidR="008B2C3D" w:rsidRPr="00F5605F" w:rsidRDefault="008B2C3D" w:rsidP="00BE6AB3">
      <w:pPr>
        <w:pStyle w:val="ad"/>
        <w:numPr>
          <w:ilvl w:val="1"/>
          <w:numId w:val="11"/>
        </w:numPr>
        <w:tabs>
          <w:tab w:val="left" w:pos="993"/>
          <w:tab w:val="left" w:pos="1276"/>
        </w:tabs>
        <w:spacing w:before="120"/>
        <w:ind w:left="0" w:firstLine="709"/>
        <w:jc w:val="both"/>
        <w:rPr>
          <w:sz w:val="28"/>
          <w:szCs w:val="28"/>
        </w:rPr>
      </w:pPr>
      <w:r w:rsidRPr="00F5605F">
        <w:rPr>
          <w:b/>
          <w:sz w:val="28"/>
          <w:szCs w:val="28"/>
        </w:rPr>
        <w:t>Достижение целей, установленных в части соотв</w:t>
      </w:r>
      <w:r w:rsidR="002F6C2C">
        <w:rPr>
          <w:b/>
          <w:sz w:val="28"/>
          <w:szCs w:val="28"/>
        </w:rPr>
        <w:t xml:space="preserve">етствия </w:t>
      </w:r>
      <w:r w:rsidR="00105419">
        <w:rPr>
          <w:b/>
          <w:sz w:val="28"/>
          <w:szCs w:val="28"/>
        </w:rPr>
        <w:t>действующему</w:t>
      </w:r>
      <w:r w:rsidR="002F6C2C">
        <w:rPr>
          <w:b/>
          <w:sz w:val="28"/>
          <w:szCs w:val="28"/>
        </w:rPr>
        <w:t xml:space="preserve"> законодательству</w:t>
      </w:r>
    </w:p>
    <w:p w:rsidR="003B165D" w:rsidRPr="003B165D" w:rsidRDefault="003B165D" w:rsidP="003B165D">
      <w:pPr>
        <w:ind w:firstLine="708"/>
        <w:rPr>
          <w:b/>
        </w:rPr>
      </w:pPr>
      <w:r w:rsidRPr="003B165D">
        <w:rPr>
          <w:b/>
        </w:rPr>
        <w:t>1.</w:t>
      </w:r>
      <w:r w:rsidR="00441058">
        <w:rPr>
          <w:b/>
        </w:rPr>
        <w:t>1</w:t>
      </w:r>
      <w:r w:rsidRPr="003B165D">
        <w:rPr>
          <w:b/>
        </w:rPr>
        <w:t>. Компенсационные фонды Союза «СтройСвязьТелеком»</w:t>
      </w:r>
    </w:p>
    <w:p w:rsidR="003B165D" w:rsidRPr="003B165D" w:rsidRDefault="003B165D" w:rsidP="003B165D">
      <w:pPr>
        <w:ind w:firstLine="709"/>
        <w:jc w:val="both"/>
        <w:rPr>
          <w:b/>
        </w:rPr>
      </w:pPr>
      <w:r w:rsidRPr="003B165D">
        <w:t xml:space="preserve">В соответствии с требованиями Градостроительного кодекса Российской Федерации Союзом «СтройСвязьТелеком» сформированы и размещены на специальных банковских  счетах  в  ПАО  «Сбербанк»  </w:t>
      </w:r>
      <w:r w:rsidRPr="003B165D">
        <w:rPr>
          <w:b/>
        </w:rPr>
        <w:t xml:space="preserve">компенсационный  фонд  возмещения  вреда </w:t>
      </w:r>
    </w:p>
    <w:p w:rsidR="003B165D" w:rsidRPr="003B165D" w:rsidRDefault="003B165D" w:rsidP="003B165D">
      <w:pPr>
        <w:jc w:val="both"/>
      </w:pPr>
      <w:r w:rsidRPr="003B165D">
        <w:rPr>
          <w:b/>
        </w:rPr>
        <w:t xml:space="preserve">(КФ </w:t>
      </w:r>
      <w:proofErr w:type="gramStart"/>
      <w:r w:rsidRPr="003B165D">
        <w:rPr>
          <w:b/>
        </w:rPr>
        <w:t>ВВ</w:t>
      </w:r>
      <w:proofErr w:type="gramEnd"/>
      <w:r w:rsidRPr="003B165D">
        <w:rPr>
          <w:b/>
        </w:rPr>
        <w:t>)</w:t>
      </w:r>
      <w:r w:rsidRPr="003B165D">
        <w:t xml:space="preserve"> (ст. ст. 55.4, 55.16) и </w:t>
      </w:r>
      <w:r w:rsidRPr="003B165D">
        <w:rPr>
          <w:b/>
        </w:rPr>
        <w:t>компенсационный фонд обеспечения договорных обязательств (КФ ОДО)</w:t>
      </w:r>
      <w:r w:rsidRPr="003B165D">
        <w:t xml:space="preserve"> (ч.4 ст. 55.4).</w:t>
      </w:r>
    </w:p>
    <w:p w:rsidR="003B165D" w:rsidRPr="003B165D" w:rsidRDefault="003B165D" w:rsidP="003B165D">
      <w:pPr>
        <w:jc w:val="both"/>
      </w:pPr>
      <w:r>
        <w:rPr>
          <w:sz w:val="26"/>
          <w:szCs w:val="26"/>
        </w:rPr>
        <w:tab/>
      </w:r>
      <w:r w:rsidRPr="003B165D">
        <w:t>В 201</w:t>
      </w:r>
      <w:r w:rsidR="00441058">
        <w:t>9</w:t>
      </w:r>
      <w:r w:rsidRPr="003B165D">
        <w:t xml:space="preserve"> году из компенсационного фонда возмещения вреда Союза перечислена в друг</w:t>
      </w:r>
      <w:r w:rsidR="00441058">
        <w:t>ую</w:t>
      </w:r>
      <w:r w:rsidRPr="003B165D">
        <w:t xml:space="preserve"> саморегулируем</w:t>
      </w:r>
      <w:r w:rsidR="00441058">
        <w:t>ую</w:t>
      </w:r>
      <w:r w:rsidRPr="003B165D">
        <w:t xml:space="preserve"> организаци</w:t>
      </w:r>
      <w:r w:rsidR="00441058">
        <w:t>ю</w:t>
      </w:r>
      <w:r w:rsidRPr="003B165D">
        <w:t xml:space="preserve"> сумма в размере </w:t>
      </w:r>
      <w:r w:rsidRPr="003B165D">
        <w:rPr>
          <w:b/>
        </w:rPr>
        <w:t xml:space="preserve"> 500 тыс. руб.</w:t>
      </w:r>
      <w:r w:rsidRPr="003B165D">
        <w:t xml:space="preserve">  в связи с </w:t>
      </w:r>
      <w:r w:rsidR="001A674C">
        <w:t>повторно поданным заявлением члена</w:t>
      </w:r>
      <w:r w:rsidRPr="003B165D">
        <w:t xml:space="preserve"> Союза </w:t>
      </w:r>
      <w:r w:rsidRPr="003B165D">
        <w:rPr>
          <w:b/>
        </w:rPr>
        <w:t>(</w:t>
      </w:r>
      <w:r w:rsidR="001A674C">
        <w:rPr>
          <w:b/>
        </w:rPr>
        <w:t>1</w:t>
      </w:r>
      <w:r w:rsidRPr="003B165D">
        <w:rPr>
          <w:b/>
        </w:rPr>
        <w:t xml:space="preserve"> организаци</w:t>
      </w:r>
      <w:r w:rsidR="001A674C">
        <w:rPr>
          <w:b/>
        </w:rPr>
        <w:t>я</w:t>
      </w:r>
      <w:r w:rsidRPr="003B165D">
        <w:rPr>
          <w:b/>
        </w:rPr>
        <w:t>)</w:t>
      </w:r>
      <w:r w:rsidR="001A674C">
        <w:t xml:space="preserve">, перешедшего в </w:t>
      </w:r>
      <w:r w:rsidRPr="003B165D">
        <w:t>саморегулируем</w:t>
      </w:r>
      <w:r w:rsidR="001A674C">
        <w:t>ую</w:t>
      </w:r>
      <w:r w:rsidRPr="003B165D">
        <w:t xml:space="preserve"> организаци</w:t>
      </w:r>
      <w:r w:rsidR="001A674C">
        <w:t>ю</w:t>
      </w:r>
      <w:r w:rsidRPr="003B165D">
        <w:t xml:space="preserve"> других субъектов Российской Федерации по месту их регистрации (ч.13 ст. 3.3. ФЗ №191 от 29.12.2004 г. в ред. 07.03.2016 г.). Всего возвращено из компенсационного фонда возмещения вреда Союза в связи с переходом организаций </w:t>
      </w:r>
      <w:r w:rsidRPr="003B165D">
        <w:rPr>
          <w:b/>
        </w:rPr>
        <w:t>(</w:t>
      </w:r>
      <w:r w:rsidR="00876255">
        <w:rPr>
          <w:b/>
        </w:rPr>
        <w:t>32</w:t>
      </w:r>
      <w:r w:rsidRPr="003B165D">
        <w:rPr>
          <w:b/>
        </w:rPr>
        <w:t xml:space="preserve"> орг.)</w:t>
      </w:r>
      <w:r w:rsidRPr="003B165D">
        <w:t xml:space="preserve"> в СРО других субъектов Российской Федерации сумма в размере - </w:t>
      </w:r>
      <w:r w:rsidRPr="003B165D">
        <w:rPr>
          <w:b/>
        </w:rPr>
        <w:t>13 </w:t>
      </w:r>
      <w:r w:rsidR="00876255">
        <w:rPr>
          <w:b/>
        </w:rPr>
        <w:t>9</w:t>
      </w:r>
      <w:r w:rsidRPr="003B165D">
        <w:rPr>
          <w:b/>
        </w:rPr>
        <w:t xml:space="preserve">00 </w:t>
      </w:r>
      <w:proofErr w:type="spellStart"/>
      <w:r w:rsidRPr="003B165D">
        <w:rPr>
          <w:b/>
        </w:rPr>
        <w:t>тыс</w:t>
      </w:r>
      <w:proofErr w:type="gramStart"/>
      <w:r w:rsidRPr="003B165D">
        <w:rPr>
          <w:b/>
        </w:rPr>
        <w:t>.р</w:t>
      </w:r>
      <w:proofErr w:type="gramEnd"/>
      <w:r w:rsidRPr="003B165D">
        <w:rPr>
          <w:b/>
        </w:rPr>
        <w:t>уб</w:t>
      </w:r>
      <w:proofErr w:type="spellEnd"/>
      <w:r w:rsidRPr="003B165D">
        <w:rPr>
          <w:b/>
        </w:rPr>
        <w:t>.</w:t>
      </w:r>
      <w:r w:rsidRPr="003B165D">
        <w:t>.</w:t>
      </w:r>
    </w:p>
    <w:p w:rsidR="003B165D" w:rsidRPr="00876255" w:rsidRDefault="003B165D" w:rsidP="003B165D">
      <w:pPr>
        <w:jc w:val="both"/>
        <w:rPr>
          <w:b/>
        </w:rPr>
      </w:pPr>
      <w:r w:rsidRPr="003B165D">
        <w:tab/>
      </w:r>
      <w:r w:rsidR="00EA72A3" w:rsidRPr="00876255">
        <w:rPr>
          <w:b/>
        </w:rPr>
        <w:t>На 31.12.2019</w:t>
      </w:r>
      <w:r w:rsidRPr="00876255">
        <w:rPr>
          <w:b/>
        </w:rPr>
        <w:t xml:space="preserve"> года размер компенсационного фонда возмещения вреда Союза составляет </w:t>
      </w:r>
      <w:r w:rsidR="00425387" w:rsidRPr="00876255">
        <w:rPr>
          <w:b/>
        </w:rPr>
        <w:t>47 900 000 руб</w:t>
      </w:r>
      <w:r w:rsidRPr="00876255">
        <w:rPr>
          <w:b/>
        </w:rPr>
        <w:t>.</w:t>
      </w:r>
    </w:p>
    <w:p w:rsidR="003B165D" w:rsidRPr="00876255" w:rsidRDefault="003B165D" w:rsidP="003B165D">
      <w:pPr>
        <w:jc w:val="both"/>
      </w:pPr>
      <w:r w:rsidRPr="00876255">
        <w:tab/>
        <w:t>В соответствии с количеством организаций</w:t>
      </w:r>
      <w:r w:rsidR="00C323E3" w:rsidRPr="00876255">
        <w:t xml:space="preserve"> </w:t>
      </w:r>
      <w:r w:rsidRPr="00876255">
        <w:t xml:space="preserve">- членов Союза, подавших заявление о намерении принять участие в заключении договор строительного подряда с использованием конкурентных способов заключения договоров </w:t>
      </w:r>
      <w:r w:rsidRPr="00876255">
        <w:rPr>
          <w:b/>
        </w:rPr>
        <w:t>(</w:t>
      </w:r>
      <w:r w:rsidR="00407FF9" w:rsidRPr="00876255">
        <w:rPr>
          <w:b/>
        </w:rPr>
        <w:t>63 организации</w:t>
      </w:r>
      <w:r w:rsidRPr="00876255">
        <w:rPr>
          <w:b/>
        </w:rPr>
        <w:t>)</w:t>
      </w:r>
      <w:r w:rsidRPr="00876255">
        <w:t xml:space="preserve"> и заявленными уровнями ответственности </w:t>
      </w:r>
      <w:r w:rsidR="00407FF9" w:rsidRPr="00876255">
        <w:rPr>
          <w:b/>
        </w:rPr>
        <w:t>на 31.12.2019</w:t>
      </w:r>
      <w:r w:rsidRPr="00876255">
        <w:rPr>
          <w:b/>
        </w:rPr>
        <w:t xml:space="preserve"> года размер компенсационного фонда обеспечения договорных обязательств Союза составляет </w:t>
      </w:r>
      <w:r w:rsidR="00425387" w:rsidRPr="00876255">
        <w:rPr>
          <w:b/>
        </w:rPr>
        <w:t xml:space="preserve">101 225 000 </w:t>
      </w:r>
      <w:r w:rsidRPr="00876255">
        <w:rPr>
          <w:b/>
        </w:rPr>
        <w:t>руб.</w:t>
      </w:r>
      <w:r w:rsidRPr="00876255">
        <w:t xml:space="preserve">   </w:t>
      </w:r>
    </w:p>
    <w:p w:rsidR="003B165D" w:rsidRPr="003B165D" w:rsidRDefault="003B165D" w:rsidP="003B165D">
      <w:pPr>
        <w:jc w:val="both"/>
        <w:rPr>
          <w:b/>
        </w:rPr>
      </w:pPr>
      <w:r w:rsidRPr="00876255">
        <w:rPr>
          <w:b/>
        </w:rPr>
        <w:t xml:space="preserve">Общий объем средств компенсационных фондов Союза – </w:t>
      </w:r>
      <w:r w:rsidR="00C323E3" w:rsidRPr="00876255">
        <w:rPr>
          <w:b/>
        </w:rPr>
        <w:t>149 125 000</w:t>
      </w:r>
      <w:r w:rsidRPr="00876255">
        <w:rPr>
          <w:b/>
        </w:rPr>
        <w:t xml:space="preserve"> руб.:</w:t>
      </w:r>
    </w:p>
    <w:p w:rsidR="002163DC" w:rsidRDefault="002163DC" w:rsidP="003B165D">
      <w:pPr>
        <w:ind w:firstLine="709"/>
        <w:jc w:val="both"/>
        <w:rPr>
          <w:b/>
        </w:rPr>
      </w:pPr>
    </w:p>
    <w:p w:rsidR="004F2929" w:rsidRPr="003B165D" w:rsidRDefault="004F2929" w:rsidP="003B165D">
      <w:pPr>
        <w:pStyle w:val="ad"/>
        <w:numPr>
          <w:ilvl w:val="1"/>
          <w:numId w:val="26"/>
        </w:numPr>
        <w:tabs>
          <w:tab w:val="left" w:pos="0"/>
          <w:tab w:val="left" w:pos="1276"/>
        </w:tabs>
        <w:spacing w:before="120"/>
        <w:ind w:left="0" w:firstLine="774"/>
        <w:jc w:val="both"/>
        <w:rPr>
          <w:b/>
        </w:rPr>
      </w:pPr>
      <w:r w:rsidRPr="003B165D">
        <w:rPr>
          <w:b/>
        </w:rPr>
        <w:t>Организация работ по включению специалистов и руководителей организаций – членов Союза в Национальный реестр специалистов по организации строительства</w:t>
      </w:r>
    </w:p>
    <w:p w:rsidR="004F2929" w:rsidRDefault="004F2929" w:rsidP="004F2929">
      <w:pPr>
        <w:pStyle w:val="ad"/>
        <w:tabs>
          <w:tab w:val="left" w:pos="0"/>
          <w:tab w:val="left" w:pos="1276"/>
        </w:tabs>
        <w:spacing w:before="120"/>
        <w:ind w:left="0" w:firstLine="851"/>
        <w:jc w:val="both"/>
      </w:pPr>
      <w:r w:rsidRPr="004F2929">
        <w:t>В соответствии с требованиями Федерального закона № 372-ФЗ от 03.07.2016 года</w:t>
      </w:r>
      <w:r>
        <w:t>, с 01 июля 2017 года вступили в силу новые требования к специалистам и руководителям строительных компаний – членов СРО.</w:t>
      </w:r>
    </w:p>
    <w:p w:rsidR="004F2929" w:rsidRDefault="004F2929" w:rsidP="004F2929">
      <w:pPr>
        <w:pStyle w:val="ad"/>
        <w:tabs>
          <w:tab w:val="left" w:pos="0"/>
          <w:tab w:val="left" w:pos="1276"/>
        </w:tabs>
        <w:spacing w:before="120"/>
        <w:ind w:left="0" w:firstLine="851"/>
        <w:jc w:val="both"/>
      </w:pPr>
      <w:proofErr w:type="gramStart"/>
      <w:r>
        <w:t>Организационно-правов</w:t>
      </w:r>
      <w:r w:rsidR="003B165D">
        <w:t>ым</w:t>
      </w:r>
      <w:r>
        <w:t xml:space="preserve"> отдел совместно с Центром по организации обучения и аттестации пров</w:t>
      </w:r>
      <w:r w:rsidR="003B165D">
        <w:t>о</w:t>
      </w:r>
      <w:r>
        <w:t>д</w:t>
      </w:r>
      <w:r w:rsidR="003B165D">
        <w:t>ится</w:t>
      </w:r>
      <w:r>
        <w:t xml:space="preserve"> </w:t>
      </w:r>
      <w:r w:rsidR="00386FE1">
        <w:t>комплексная работа, состоя</w:t>
      </w:r>
      <w:r w:rsidR="003B165D">
        <w:t>щая</w:t>
      </w:r>
      <w:r w:rsidR="00386FE1">
        <w:t xml:space="preserve"> из следующих этапов</w:t>
      </w:r>
      <w:r>
        <w:t>:</w:t>
      </w:r>
      <w:proofErr w:type="gramEnd"/>
    </w:p>
    <w:p w:rsidR="00386FE1" w:rsidRDefault="00386FE1" w:rsidP="00386FE1">
      <w:pPr>
        <w:pStyle w:val="ad"/>
        <w:tabs>
          <w:tab w:val="left" w:pos="0"/>
          <w:tab w:val="left" w:pos="1276"/>
        </w:tabs>
        <w:spacing w:before="120"/>
        <w:ind w:left="0" w:firstLine="851"/>
        <w:jc w:val="both"/>
      </w:pPr>
      <w:r>
        <w:t xml:space="preserve">- разработаны, внедрены, прошли успешную проверку и утверждены </w:t>
      </w:r>
      <w:proofErr w:type="spellStart"/>
      <w:r>
        <w:t>Ростехнадзором</w:t>
      </w:r>
      <w:proofErr w:type="spellEnd"/>
      <w:r>
        <w:t xml:space="preserve"> в августе 2017 года квалификационные стандарты, определяющие характеристики квалификации (требуемые уровень знаний и умений, уровень </w:t>
      </w:r>
      <w:r>
        <w:lastRenderedPageBreak/>
        <w:t xml:space="preserve">самостоятельности при выполнении трудовой функции, дифференцированные в зависимости от направления деятельности) в отношении следующих категорий специалистов: </w:t>
      </w:r>
    </w:p>
    <w:p w:rsidR="00386FE1" w:rsidRDefault="00386FE1" w:rsidP="00386FE1">
      <w:pPr>
        <w:pStyle w:val="ad"/>
        <w:tabs>
          <w:tab w:val="left" w:pos="0"/>
          <w:tab w:val="left" w:pos="1276"/>
        </w:tabs>
        <w:spacing w:before="120"/>
        <w:ind w:left="0" w:firstLine="851"/>
        <w:jc w:val="both"/>
      </w:pPr>
      <w:r>
        <w:t>•</w:t>
      </w:r>
      <w:r>
        <w:tab/>
        <w:t>Квалификационные требования к индивидуальным предпринимателям, а также руководителям юридического лица, самостоятельно организующим строительство, реконструкцию, капитальный ремонт.</w:t>
      </w:r>
    </w:p>
    <w:p w:rsidR="00386FE1" w:rsidRDefault="00386FE1" w:rsidP="00386FE1">
      <w:pPr>
        <w:pStyle w:val="ad"/>
        <w:tabs>
          <w:tab w:val="left" w:pos="0"/>
          <w:tab w:val="left" w:pos="1276"/>
        </w:tabs>
        <w:spacing w:before="120"/>
        <w:ind w:left="0" w:firstLine="851"/>
        <w:jc w:val="both"/>
      </w:pPr>
      <w:r>
        <w:t>•</w:t>
      </w:r>
      <w:r>
        <w:tab/>
        <w:t>Квалификационные требования к специалистам по организации строительства (главным инженерам проектов).</w:t>
      </w:r>
    </w:p>
    <w:p w:rsidR="00386FE1" w:rsidRDefault="00386FE1" w:rsidP="00386FE1">
      <w:pPr>
        <w:pStyle w:val="ad"/>
        <w:tabs>
          <w:tab w:val="left" w:pos="0"/>
          <w:tab w:val="left" w:pos="1276"/>
        </w:tabs>
        <w:spacing w:before="120"/>
        <w:ind w:left="0" w:firstLine="851"/>
        <w:jc w:val="both"/>
      </w:pPr>
      <w:r>
        <w:t>•</w:t>
      </w:r>
      <w:r>
        <w:tab/>
        <w:t>Квалификационные требования к прочим инженерно-техническим работникам, участвующим в строительстве, реконструкции, капитальном ремонте.</w:t>
      </w:r>
    </w:p>
    <w:p w:rsidR="00386FE1" w:rsidRDefault="00386FE1" w:rsidP="00386FE1">
      <w:pPr>
        <w:pStyle w:val="ad"/>
        <w:tabs>
          <w:tab w:val="left" w:pos="0"/>
          <w:tab w:val="left" w:pos="1276"/>
        </w:tabs>
        <w:spacing w:before="120"/>
        <w:ind w:left="0" w:firstLine="851"/>
        <w:jc w:val="both"/>
      </w:pPr>
      <w:r>
        <w:t>- разработана, размещена на сайте Союза и разослана в организации-члены Союза Памятка заявителям, в которой описаны основные этапы по включению специалистов в НРС;</w:t>
      </w:r>
    </w:p>
    <w:p w:rsidR="00386FE1" w:rsidRDefault="00386FE1" w:rsidP="00386FE1">
      <w:pPr>
        <w:pStyle w:val="ad"/>
        <w:tabs>
          <w:tab w:val="left" w:pos="0"/>
          <w:tab w:val="left" w:pos="1276"/>
        </w:tabs>
        <w:spacing w:before="120"/>
        <w:ind w:left="0" w:firstLine="851"/>
        <w:jc w:val="both"/>
      </w:pPr>
      <w:r>
        <w:t>- экспертами Союза организована и постоянно проводится разъяснительная работа по вопросам подбора, обучения, аттестации специалистов перед включением в НРС;</w:t>
      </w:r>
    </w:p>
    <w:p w:rsidR="00386FE1" w:rsidRDefault="00386FE1" w:rsidP="00386FE1">
      <w:pPr>
        <w:pStyle w:val="ad"/>
        <w:tabs>
          <w:tab w:val="left" w:pos="0"/>
          <w:tab w:val="left" w:pos="1276"/>
        </w:tabs>
        <w:spacing w:before="120"/>
        <w:ind w:left="0" w:firstLine="851"/>
        <w:jc w:val="both"/>
      </w:pPr>
      <w:r>
        <w:t>- организованы и проводятся курсы повышения квалификации, учитывающие специфику законодательных требований в части включения специалистов в НРС (отдельно – для руководителей,</w:t>
      </w:r>
      <w:r w:rsidR="003B165D">
        <w:t xml:space="preserve"> отдельно - </w:t>
      </w:r>
      <w:r>
        <w:t xml:space="preserve"> для специалистов, с учетом особо опасных и технически сложных видов работ и без, дистанционное и корпоративное обучение);</w:t>
      </w:r>
    </w:p>
    <w:p w:rsidR="00386FE1" w:rsidRDefault="00947209" w:rsidP="00386FE1">
      <w:pPr>
        <w:pStyle w:val="ad"/>
        <w:tabs>
          <w:tab w:val="left" w:pos="0"/>
          <w:tab w:val="left" w:pos="1276"/>
        </w:tabs>
        <w:spacing w:before="120"/>
        <w:ind w:left="0" w:firstLine="851"/>
        <w:jc w:val="both"/>
      </w:pPr>
      <w:r>
        <w:t>- эксперты С</w:t>
      </w:r>
      <w:r w:rsidR="00386FE1">
        <w:t>оюза для всех организаций проводят проверку и оценку пакета документов заявителей перед подачей в НРС</w:t>
      </w:r>
      <w:r>
        <w:t>;</w:t>
      </w:r>
    </w:p>
    <w:p w:rsidR="00947209" w:rsidRDefault="00947209" w:rsidP="00386FE1">
      <w:pPr>
        <w:pStyle w:val="ad"/>
        <w:tabs>
          <w:tab w:val="left" w:pos="0"/>
          <w:tab w:val="left" w:pos="1276"/>
        </w:tabs>
        <w:spacing w:before="120"/>
        <w:ind w:left="0" w:firstLine="851"/>
        <w:jc w:val="both"/>
      </w:pPr>
      <w:r>
        <w:t>- эксперты Союза отслеживают изменение требований (перечня специальностей и т.д.), форм документов (заявление и т.д.), и размещают актуальную информацию на сайте Союза.</w:t>
      </w:r>
    </w:p>
    <w:p w:rsidR="003911F6" w:rsidRPr="00876255" w:rsidRDefault="00947209" w:rsidP="00386FE1">
      <w:pPr>
        <w:pStyle w:val="ad"/>
        <w:tabs>
          <w:tab w:val="left" w:pos="0"/>
          <w:tab w:val="left" w:pos="1276"/>
        </w:tabs>
        <w:spacing w:before="120"/>
        <w:ind w:left="0" w:firstLine="851"/>
        <w:jc w:val="both"/>
        <w:rPr>
          <w:b/>
        </w:rPr>
      </w:pPr>
      <w:r w:rsidRPr="00876255">
        <w:rPr>
          <w:b/>
        </w:rPr>
        <w:t>На 31.12.201</w:t>
      </w:r>
      <w:r w:rsidR="00425387" w:rsidRPr="00876255">
        <w:rPr>
          <w:b/>
        </w:rPr>
        <w:t>9</w:t>
      </w:r>
      <w:r w:rsidRPr="00876255">
        <w:rPr>
          <w:b/>
        </w:rPr>
        <w:t xml:space="preserve"> год</w:t>
      </w:r>
      <w:r w:rsidR="003911F6" w:rsidRPr="00876255">
        <w:rPr>
          <w:b/>
        </w:rPr>
        <w:t>а</w:t>
      </w:r>
      <w:r w:rsidRPr="00876255">
        <w:rPr>
          <w:b/>
        </w:rPr>
        <w:t xml:space="preserve"> </w:t>
      </w:r>
      <w:r w:rsidR="003911F6" w:rsidRPr="00876255">
        <w:rPr>
          <w:b/>
        </w:rPr>
        <w:t>из</w:t>
      </w:r>
      <w:r w:rsidRPr="00876255">
        <w:rPr>
          <w:b/>
        </w:rPr>
        <w:t xml:space="preserve"> </w:t>
      </w:r>
      <w:r w:rsidR="003911F6" w:rsidRPr="00876255">
        <w:rPr>
          <w:b/>
        </w:rPr>
        <w:t>11</w:t>
      </w:r>
      <w:r w:rsidR="00425387" w:rsidRPr="00876255">
        <w:rPr>
          <w:b/>
        </w:rPr>
        <w:t>2</w:t>
      </w:r>
      <w:r w:rsidR="003911F6" w:rsidRPr="00876255">
        <w:rPr>
          <w:b/>
        </w:rPr>
        <w:t xml:space="preserve"> организаций-членов Союза:</w:t>
      </w:r>
    </w:p>
    <w:p w:rsidR="003911F6" w:rsidRPr="00876255" w:rsidRDefault="003911F6" w:rsidP="00BC6E68">
      <w:pPr>
        <w:pStyle w:val="ad"/>
        <w:tabs>
          <w:tab w:val="left" w:pos="0"/>
          <w:tab w:val="left" w:pos="1276"/>
        </w:tabs>
        <w:spacing w:before="120"/>
        <w:ind w:left="0"/>
        <w:jc w:val="both"/>
        <w:rPr>
          <w:b/>
        </w:rPr>
      </w:pPr>
      <w:r w:rsidRPr="00876255">
        <w:t xml:space="preserve">- </w:t>
      </w:r>
      <w:r w:rsidR="00947209" w:rsidRPr="00876255">
        <w:t xml:space="preserve"> </w:t>
      </w:r>
      <w:r w:rsidRPr="00876255">
        <w:rPr>
          <w:b/>
        </w:rPr>
        <w:t xml:space="preserve">полностью соответствуют требованиям по включению специалистов в НРС - </w:t>
      </w:r>
      <w:r w:rsidR="002809B4" w:rsidRPr="00876255">
        <w:rPr>
          <w:b/>
        </w:rPr>
        <w:t>9</w:t>
      </w:r>
      <w:r w:rsidR="00BC6E68" w:rsidRPr="00876255">
        <w:rPr>
          <w:b/>
        </w:rPr>
        <w:t>2</w:t>
      </w:r>
      <w:r w:rsidRPr="00876255">
        <w:rPr>
          <w:b/>
        </w:rPr>
        <w:t xml:space="preserve"> организаций (</w:t>
      </w:r>
      <w:r w:rsidR="00BC6E68" w:rsidRPr="00876255">
        <w:rPr>
          <w:b/>
        </w:rPr>
        <w:t>83</w:t>
      </w:r>
      <w:r w:rsidR="00947209" w:rsidRPr="00876255">
        <w:rPr>
          <w:b/>
        </w:rPr>
        <w:t>%</w:t>
      </w:r>
      <w:r w:rsidRPr="00876255">
        <w:rPr>
          <w:b/>
        </w:rPr>
        <w:t xml:space="preserve"> от общего количества</w:t>
      </w:r>
      <w:r w:rsidR="00947209" w:rsidRPr="00876255">
        <w:rPr>
          <w:b/>
        </w:rPr>
        <w:t>)</w:t>
      </w:r>
      <w:r w:rsidR="003B165D" w:rsidRPr="00876255">
        <w:t xml:space="preserve"> (в 2017 году – 46 организация из</w:t>
      </w:r>
      <w:r w:rsidR="00BC6E68" w:rsidRPr="00876255">
        <w:t xml:space="preserve"> 111 – это </w:t>
      </w:r>
      <w:r w:rsidR="002163DC" w:rsidRPr="00876255">
        <w:t>41% от общего количества</w:t>
      </w:r>
      <w:r w:rsidR="00BC6E68" w:rsidRPr="00876255">
        <w:t>; в 2018 году – 90 организаций из 114 – это 79% от общего количества</w:t>
      </w:r>
      <w:r w:rsidR="002163DC" w:rsidRPr="00876255">
        <w:t>)</w:t>
      </w:r>
      <w:r w:rsidRPr="00876255">
        <w:rPr>
          <w:b/>
        </w:rPr>
        <w:t>;</w:t>
      </w:r>
    </w:p>
    <w:p w:rsidR="003911F6" w:rsidRPr="00876255" w:rsidRDefault="003911F6" w:rsidP="00F20DBE">
      <w:pPr>
        <w:pStyle w:val="ad"/>
        <w:tabs>
          <w:tab w:val="left" w:pos="0"/>
          <w:tab w:val="left" w:pos="1276"/>
        </w:tabs>
        <w:spacing w:before="120"/>
        <w:ind w:left="0"/>
        <w:jc w:val="both"/>
      </w:pPr>
      <w:r w:rsidRPr="00876255">
        <w:t>-</w:t>
      </w:r>
      <w:r w:rsidR="00947209" w:rsidRPr="00876255">
        <w:t xml:space="preserve"> </w:t>
      </w:r>
      <w:r w:rsidRPr="00876255">
        <w:rPr>
          <w:b/>
        </w:rPr>
        <w:t>имеют в штате только 1 специалиста, включенного в НРС, т.е. соответствуют законодательным требованиям не в полной мере -</w:t>
      </w:r>
      <w:r w:rsidR="00B11B2C" w:rsidRPr="00876255">
        <w:rPr>
          <w:b/>
        </w:rPr>
        <w:t xml:space="preserve"> </w:t>
      </w:r>
      <w:r w:rsidR="00F20DBE" w:rsidRPr="00876255">
        <w:rPr>
          <w:b/>
          <w:color w:val="000000" w:themeColor="text1"/>
        </w:rPr>
        <w:t>7</w:t>
      </w:r>
      <w:r w:rsidRPr="00876255">
        <w:rPr>
          <w:b/>
          <w:color w:val="000000" w:themeColor="text1"/>
        </w:rPr>
        <w:t xml:space="preserve"> организаций </w:t>
      </w:r>
      <w:r w:rsidR="00947209" w:rsidRPr="00876255">
        <w:rPr>
          <w:b/>
          <w:color w:val="000000" w:themeColor="text1"/>
        </w:rPr>
        <w:t>(</w:t>
      </w:r>
      <w:r w:rsidR="00F20DBE" w:rsidRPr="00876255">
        <w:rPr>
          <w:b/>
          <w:color w:val="000000" w:themeColor="text1"/>
        </w:rPr>
        <w:t>6</w:t>
      </w:r>
      <w:r w:rsidRPr="00876255">
        <w:rPr>
          <w:b/>
          <w:color w:val="000000" w:themeColor="text1"/>
        </w:rPr>
        <w:t xml:space="preserve">% </w:t>
      </w:r>
      <w:r w:rsidRPr="00876255">
        <w:rPr>
          <w:b/>
        </w:rPr>
        <w:t>от общего количества</w:t>
      </w:r>
      <w:r w:rsidR="00B11B2C" w:rsidRPr="00876255">
        <w:rPr>
          <w:b/>
        </w:rPr>
        <w:t xml:space="preserve"> организаций</w:t>
      </w:r>
      <w:r w:rsidR="00947209" w:rsidRPr="00876255">
        <w:rPr>
          <w:b/>
        </w:rPr>
        <w:t>)</w:t>
      </w:r>
      <w:r w:rsidRPr="00876255">
        <w:t>;</w:t>
      </w:r>
    </w:p>
    <w:p w:rsidR="003911F6" w:rsidRPr="00876255" w:rsidRDefault="003911F6" w:rsidP="00F20DBE">
      <w:pPr>
        <w:pStyle w:val="ad"/>
        <w:tabs>
          <w:tab w:val="left" w:pos="0"/>
          <w:tab w:val="left" w:pos="1276"/>
        </w:tabs>
        <w:spacing w:before="120"/>
        <w:ind w:left="0"/>
        <w:jc w:val="both"/>
      </w:pPr>
      <w:r w:rsidRPr="00876255">
        <w:rPr>
          <w:b/>
        </w:rPr>
        <w:t>-</w:t>
      </w:r>
      <w:r w:rsidR="00947209" w:rsidRPr="00876255">
        <w:rPr>
          <w:b/>
        </w:rPr>
        <w:t xml:space="preserve"> </w:t>
      </w:r>
      <w:r w:rsidRPr="00876255">
        <w:rPr>
          <w:b/>
        </w:rPr>
        <w:t xml:space="preserve">направили документы по включению в НРС в НОСТРОЙ, но пока не получили ответа - </w:t>
      </w:r>
      <w:r w:rsidR="00F20DBE" w:rsidRPr="00876255">
        <w:rPr>
          <w:b/>
        </w:rPr>
        <w:t>19</w:t>
      </w:r>
      <w:r w:rsidRPr="00876255">
        <w:rPr>
          <w:b/>
        </w:rPr>
        <w:t xml:space="preserve"> организаций </w:t>
      </w:r>
      <w:r w:rsidR="00DB42C4" w:rsidRPr="00876255">
        <w:rPr>
          <w:b/>
        </w:rPr>
        <w:t xml:space="preserve"> (</w:t>
      </w:r>
      <w:r w:rsidR="00F20DBE" w:rsidRPr="00876255">
        <w:rPr>
          <w:b/>
        </w:rPr>
        <w:t>17</w:t>
      </w:r>
      <w:r w:rsidRPr="00876255">
        <w:rPr>
          <w:b/>
        </w:rPr>
        <w:t>% от общего количества</w:t>
      </w:r>
      <w:r w:rsidR="00DB42C4" w:rsidRPr="00876255">
        <w:rPr>
          <w:b/>
        </w:rPr>
        <w:t>)</w:t>
      </w:r>
      <w:r w:rsidRPr="00876255">
        <w:t>;</w:t>
      </w:r>
    </w:p>
    <w:p w:rsidR="00F20DBE" w:rsidRPr="00876255" w:rsidRDefault="003911F6" w:rsidP="00F20DBE">
      <w:pPr>
        <w:pStyle w:val="ad"/>
        <w:tabs>
          <w:tab w:val="left" w:pos="0"/>
          <w:tab w:val="left" w:pos="1276"/>
        </w:tabs>
        <w:spacing w:before="120"/>
        <w:ind w:left="0"/>
        <w:jc w:val="both"/>
      </w:pPr>
      <w:r w:rsidRPr="00876255">
        <w:rPr>
          <w:b/>
        </w:rPr>
        <w:t xml:space="preserve">- </w:t>
      </w:r>
      <w:r w:rsidR="002809B4" w:rsidRPr="00876255">
        <w:rPr>
          <w:b/>
        </w:rPr>
        <w:t>с</w:t>
      </w:r>
      <w:r w:rsidR="00F20DBE" w:rsidRPr="00876255">
        <w:rPr>
          <w:b/>
        </w:rPr>
        <w:t>пециалистов в НРС не заявили - 13</w:t>
      </w:r>
      <w:r w:rsidR="002163DC" w:rsidRPr="00876255">
        <w:rPr>
          <w:b/>
        </w:rPr>
        <w:t xml:space="preserve"> организаций</w:t>
      </w:r>
      <w:r w:rsidRPr="00876255">
        <w:rPr>
          <w:b/>
        </w:rPr>
        <w:t xml:space="preserve"> </w:t>
      </w:r>
      <w:r w:rsidR="00DB42C4" w:rsidRPr="00876255">
        <w:rPr>
          <w:b/>
        </w:rPr>
        <w:t>(</w:t>
      </w:r>
      <w:r w:rsidR="00F20DBE" w:rsidRPr="00876255">
        <w:rPr>
          <w:b/>
        </w:rPr>
        <w:t>11</w:t>
      </w:r>
      <w:r w:rsidRPr="00876255">
        <w:rPr>
          <w:b/>
        </w:rPr>
        <w:t>% от общего количества</w:t>
      </w:r>
      <w:r w:rsidR="00DB42C4" w:rsidRPr="00876255">
        <w:rPr>
          <w:b/>
        </w:rPr>
        <w:t>)</w:t>
      </w:r>
      <w:r w:rsidR="00B11B2C" w:rsidRPr="00876255">
        <w:t xml:space="preserve"> </w:t>
      </w:r>
    </w:p>
    <w:p w:rsidR="00F20DBE" w:rsidRPr="00876255" w:rsidRDefault="00B11B2C" w:rsidP="00F20DBE">
      <w:pPr>
        <w:pStyle w:val="ad"/>
        <w:tabs>
          <w:tab w:val="left" w:pos="0"/>
          <w:tab w:val="left" w:pos="1276"/>
        </w:tabs>
        <w:spacing w:before="120"/>
        <w:ind w:left="0"/>
        <w:jc w:val="both"/>
      </w:pPr>
      <w:proofErr w:type="gramStart"/>
      <w:r w:rsidRPr="00876255">
        <w:t>(в 2017 году – 32 организации из 111, 28% от общего количества организаций</w:t>
      </w:r>
      <w:r w:rsidR="00F20DBE" w:rsidRPr="00876255">
        <w:t>,</w:t>
      </w:r>
      <w:proofErr w:type="gramEnd"/>
    </w:p>
    <w:p w:rsidR="00B11B2C" w:rsidRDefault="00F20DBE" w:rsidP="00F20DBE">
      <w:pPr>
        <w:pStyle w:val="ad"/>
        <w:tabs>
          <w:tab w:val="left" w:pos="0"/>
          <w:tab w:val="left" w:pos="1276"/>
        </w:tabs>
        <w:spacing w:before="120"/>
        <w:ind w:left="0"/>
        <w:jc w:val="both"/>
      </w:pPr>
      <w:r w:rsidRPr="00876255">
        <w:t>в 2018 году – 17 организаций из 114, 15% от общего количества организаций</w:t>
      </w:r>
      <w:r w:rsidR="00B11B2C" w:rsidRPr="00876255">
        <w:t>)</w:t>
      </w:r>
      <w:r w:rsidR="00DB42C4" w:rsidRPr="00876255">
        <w:t>.</w:t>
      </w:r>
    </w:p>
    <w:p w:rsidR="00155C37" w:rsidRDefault="00155C37" w:rsidP="00B11B2C">
      <w:pPr>
        <w:pStyle w:val="ad"/>
        <w:tabs>
          <w:tab w:val="left" w:pos="0"/>
          <w:tab w:val="left" w:pos="1276"/>
        </w:tabs>
        <w:spacing w:before="120"/>
        <w:ind w:left="0" w:firstLine="851"/>
        <w:jc w:val="both"/>
        <w:rPr>
          <w:b/>
        </w:rPr>
      </w:pPr>
      <w:r>
        <w:rPr>
          <w:b/>
        </w:rPr>
        <w:t>Экспертами организационно-правового отдела и специальными комиссиями Союза ведется постоянная работа по устранению данных нарушений, оказывается постоянная консультационная помощь, к организациям применяются меры дисциплинарного воздействия.</w:t>
      </w:r>
    </w:p>
    <w:p w:rsidR="00155C37" w:rsidRPr="00876255" w:rsidRDefault="00155C37" w:rsidP="00876255">
      <w:pPr>
        <w:tabs>
          <w:tab w:val="left" w:pos="0"/>
          <w:tab w:val="left" w:pos="1276"/>
        </w:tabs>
        <w:spacing w:before="120"/>
        <w:jc w:val="both"/>
        <w:rPr>
          <w:b/>
        </w:rPr>
      </w:pPr>
    </w:p>
    <w:p w:rsidR="002F6C2C" w:rsidRPr="002F6C2C" w:rsidRDefault="00427785" w:rsidP="00596E04">
      <w:pPr>
        <w:pStyle w:val="ad"/>
        <w:numPr>
          <w:ilvl w:val="1"/>
          <w:numId w:val="11"/>
        </w:numPr>
        <w:tabs>
          <w:tab w:val="left" w:pos="0"/>
        </w:tabs>
        <w:spacing w:before="120"/>
        <w:ind w:left="1276" w:hanging="425"/>
        <w:jc w:val="both"/>
        <w:rPr>
          <w:b/>
          <w:sz w:val="28"/>
          <w:szCs w:val="28"/>
        </w:rPr>
      </w:pPr>
      <w:r w:rsidRPr="00F5605F">
        <w:rPr>
          <w:b/>
          <w:sz w:val="28"/>
          <w:szCs w:val="28"/>
        </w:rPr>
        <w:t>Дости</w:t>
      </w:r>
      <w:r w:rsidR="002F6C2C">
        <w:rPr>
          <w:b/>
          <w:sz w:val="28"/>
          <w:szCs w:val="28"/>
        </w:rPr>
        <w:t>жение постоянных основных целей</w:t>
      </w:r>
    </w:p>
    <w:p w:rsidR="00A24083" w:rsidRPr="00F5605F" w:rsidRDefault="00A24083" w:rsidP="00BE6AB3">
      <w:pPr>
        <w:pStyle w:val="ad"/>
        <w:numPr>
          <w:ilvl w:val="1"/>
          <w:numId w:val="14"/>
        </w:numPr>
        <w:tabs>
          <w:tab w:val="left" w:pos="1134"/>
        </w:tabs>
        <w:spacing w:before="120" w:after="120"/>
        <w:ind w:left="0" w:firstLine="851"/>
        <w:jc w:val="both"/>
        <w:rPr>
          <w:b/>
          <w:bCs/>
        </w:rPr>
      </w:pPr>
      <w:r w:rsidRPr="00F5605F">
        <w:rPr>
          <w:b/>
          <w:bCs/>
        </w:rPr>
        <w:t>Организация работ по предупреждению причинения вреда жизни и здоровью людей, ущерба имуществу третьих лиц и окружающей среде вследствие недостатков работ, выполняемых членами Союза</w:t>
      </w:r>
    </w:p>
    <w:p w:rsidR="00A820CF" w:rsidRPr="00A820CF" w:rsidRDefault="00A820CF" w:rsidP="00A820CF">
      <w:pPr>
        <w:tabs>
          <w:tab w:val="left" w:pos="1134"/>
        </w:tabs>
        <w:spacing w:after="120"/>
        <w:ind w:firstLine="709"/>
        <w:jc w:val="both"/>
        <w:rPr>
          <w:bCs/>
        </w:rPr>
      </w:pPr>
      <w:r w:rsidRPr="005C6CAF">
        <w:t xml:space="preserve">Основными мероприятиями данного направления являются работы по </w:t>
      </w:r>
      <w:r w:rsidRPr="005C6CAF">
        <w:rPr>
          <w:b/>
        </w:rPr>
        <w:t>подтверждению соответствия организации – члена С</w:t>
      </w:r>
      <w:r w:rsidR="00304EDA">
        <w:rPr>
          <w:b/>
        </w:rPr>
        <w:t>оюза</w:t>
      </w:r>
      <w:r w:rsidRPr="005C6CAF">
        <w:rPr>
          <w:b/>
        </w:rPr>
        <w:t xml:space="preserve"> требованиям к </w:t>
      </w:r>
      <w:r w:rsidR="00F5605F">
        <w:rPr>
          <w:b/>
        </w:rPr>
        <w:t>членству в Союзе</w:t>
      </w:r>
      <w:r w:rsidRPr="005C6CAF">
        <w:t xml:space="preserve">, стандартов, правил и других нормативных документов Союза </w:t>
      </w:r>
      <w:r w:rsidRPr="005C6CAF">
        <w:rPr>
          <w:b/>
        </w:rPr>
        <w:t xml:space="preserve">на этапе их представления в </w:t>
      </w:r>
      <w:r w:rsidRPr="005C6CAF">
        <w:t>Союз «СтройСвязьТелеком»</w:t>
      </w:r>
      <w:r w:rsidRPr="005C6CAF">
        <w:rPr>
          <w:b/>
        </w:rPr>
        <w:t xml:space="preserve">. Наиболее сложным этапом является </w:t>
      </w:r>
      <w:r w:rsidRPr="005C6CAF">
        <w:rPr>
          <w:b/>
        </w:rPr>
        <w:lastRenderedPageBreak/>
        <w:t>определение соответствия представленных документов обязательным минимальным требованиям</w:t>
      </w:r>
      <w:r w:rsidRPr="005C6CAF">
        <w:t xml:space="preserve">, установленным Градостроительным кодексом РФ, Постановлениями Правительства РФ, а также </w:t>
      </w:r>
      <w:r w:rsidRPr="005C6CAF">
        <w:rPr>
          <w:b/>
        </w:rPr>
        <w:t>требованиям, утвержденным Общим собранием Союза по каждому виду работ.</w:t>
      </w:r>
      <w:r w:rsidRPr="00A820CF">
        <w:rPr>
          <w:bCs/>
        </w:rPr>
        <w:t xml:space="preserve"> </w:t>
      </w:r>
    </w:p>
    <w:p w:rsidR="00D10194" w:rsidRPr="00292317" w:rsidRDefault="00D10194" w:rsidP="00D10194">
      <w:pPr>
        <w:tabs>
          <w:tab w:val="left" w:pos="1134"/>
        </w:tabs>
        <w:spacing w:after="120"/>
        <w:ind w:firstLine="709"/>
        <w:jc w:val="both"/>
        <w:rPr>
          <w:bCs/>
        </w:rPr>
      </w:pPr>
      <w:r>
        <w:rPr>
          <w:bCs/>
        </w:rPr>
        <w:t>Союзом</w:t>
      </w:r>
      <w:r w:rsidRPr="00292317">
        <w:rPr>
          <w:bCs/>
        </w:rPr>
        <w:t xml:space="preserve"> разработан</w:t>
      </w:r>
      <w:r w:rsidR="00C81239">
        <w:rPr>
          <w:bCs/>
        </w:rPr>
        <w:t>ы</w:t>
      </w:r>
      <w:r w:rsidRPr="00292317">
        <w:rPr>
          <w:bCs/>
        </w:rPr>
        <w:t xml:space="preserve"> </w:t>
      </w:r>
      <w:r>
        <w:rPr>
          <w:bCs/>
        </w:rPr>
        <w:t>и действу</w:t>
      </w:r>
      <w:r w:rsidR="00C81239">
        <w:rPr>
          <w:bCs/>
        </w:rPr>
        <w:t>ю</w:t>
      </w:r>
      <w:r>
        <w:rPr>
          <w:bCs/>
        </w:rPr>
        <w:t xml:space="preserve">т </w:t>
      </w:r>
      <w:r w:rsidR="00C81239">
        <w:rPr>
          <w:bCs/>
        </w:rPr>
        <w:t xml:space="preserve">следующие </w:t>
      </w:r>
      <w:r w:rsidR="00F5605F">
        <w:rPr>
          <w:b/>
          <w:bCs/>
        </w:rPr>
        <w:t>документ</w:t>
      </w:r>
      <w:r w:rsidR="00C81239">
        <w:rPr>
          <w:b/>
          <w:bCs/>
        </w:rPr>
        <w:t>ы</w:t>
      </w:r>
      <w:r w:rsidR="00F5605F">
        <w:rPr>
          <w:b/>
          <w:bCs/>
        </w:rPr>
        <w:t>, регламентирующи</w:t>
      </w:r>
      <w:r w:rsidR="003911F6">
        <w:rPr>
          <w:b/>
          <w:bCs/>
        </w:rPr>
        <w:t>е</w:t>
      </w:r>
      <w:r w:rsidR="00F5605F">
        <w:rPr>
          <w:b/>
          <w:bCs/>
        </w:rPr>
        <w:t xml:space="preserve"> условия членства в Союзе</w:t>
      </w:r>
      <w:r w:rsidRPr="00292317">
        <w:rPr>
          <w:bCs/>
        </w:rPr>
        <w:t xml:space="preserve">: </w:t>
      </w:r>
    </w:p>
    <w:p w:rsidR="00C81239" w:rsidRDefault="00F5605F" w:rsidP="00F5605F">
      <w:pPr>
        <w:tabs>
          <w:tab w:val="left" w:pos="1276"/>
        </w:tabs>
        <w:spacing w:after="120"/>
        <w:jc w:val="both"/>
        <w:rPr>
          <w:bCs/>
        </w:rPr>
      </w:pPr>
      <w:r>
        <w:rPr>
          <w:bCs/>
        </w:rPr>
        <w:t xml:space="preserve">           </w:t>
      </w:r>
      <w:r w:rsidR="00C81239">
        <w:rPr>
          <w:bCs/>
        </w:rPr>
        <w:t xml:space="preserve">- </w:t>
      </w:r>
      <w:r>
        <w:rPr>
          <w:bCs/>
        </w:rPr>
        <w:t xml:space="preserve"> </w:t>
      </w:r>
      <w:r w:rsidR="00B11B2C" w:rsidRPr="00B11B2C">
        <w:rPr>
          <w:bCs/>
        </w:rPr>
        <w:t>Положение «О членстве в Общероссийском межотраслевом объединении работодателей – Союза строителей объектов связи и информационных технологий «СтройСвязьТелеком» (Союз «СтройСвязьТелеком»), в том числе о требованиях к членам, о</w:t>
      </w:r>
      <w:r w:rsidR="00B11B2C">
        <w:rPr>
          <w:bCs/>
        </w:rPr>
        <w:t xml:space="preserve"> размере, порядке рас</w:t>
      </w:r>
      <w:r w:rsidR="00B11B2C" w:rsidRPr="00B11B2C">
        <w:rPr>
          <w:bCs/>
        </w:rPr>
        <w:t>чета, а также порядке уплаты вступительного взноса, членских взносов»</w:t>
      </w:r>
      <w:r w:rsidRPr="00F5605F">
        <w:rPr>
          <w:bCs/>
        </w:rPr>
        <w:t xml:space="preserve"> </w:t>
      </w:r>
      <w:r w:rsidR="00264932" w:rsidRPr="00F5605F">
        <w:rPr>
          <w:bCs/>
        </w:rPr>
        <w:t>(</w:t>
      </w:r>
      <w:r w:rsidR="00D10194" w:rsidRPr="00F5605F">
        <w:rPr>
          <w:bCs/>
        </w:rPr>
        <w:t>утвержден</w:t>
      </w:r>
      <w:r w:rsidRPr="00F5605F">
        <w:rPr>
          <w:bCs/>
        </w:rPr>
        <w:t>о</w:t>
      </w:r>
      <w:r w:rsidR="00D10194" w:rsidRPr="00F5605F">
        <w:rPr>
          <w:bCs/>
        </w:rPr>
        <w:t xml:space="preserve"> Общим собранием </w:t>
      </w:r>
      <w:r w:rsidR="00B11B2C">
        <w:rPr>
          <w:bCs/>
        </w:rPr>
        <w:t>17</w:t>
      </w:r>
      <w:r w:rsidRPr="00F5605F">
        <w:rPr>
          <w:bCs/>
        </w:rPr>
        <w:t>.0</w:t>
      </w:r>
      <w:r w:rsidR="00B11B2C">
        <w:rPr>
          <w:bCs/>
        </w:rPr>
        <w:t>5</w:t>
      </w:r>
      <w:r w:rsidR="00D10194" w:rsidRPr="00F5605F">
        <w:rPr>
          <w:bCs/>
        </w:rPr>
        <w:t>.</w:t>
      </w:r>
      <w:r w:rsidRPr="00F5605F">
        <w:rPr>
          <w:bCs/>
        </w:rPr>
        <w:t>201</w:t>
      </w:r>
      <w:r w:rsidR="00B11B2C">
        <w:rPr>
          <w:bCs/>
        </w:rPr>
        <w:t>8</w:t>
      </w:r>
      <w:r w:rsidR="00D10194" w:rsidRPr="00F5605F">
        <w:rPr>
          <w:bCs/>
        </w:rPr>
        <w:t>г.</w:t>
      </w:r>
      <w:r w:rsidRPr="00F5605F">
        <w:rPr>
          <w:bCs/>
        </w:rPr>
        <w:t>, Протокол № 2</w:t>
      </w:r>
      <w:r w:rsidR="00B11B2C">
        <w:rPr>
          <w:bCs/>
        </w:rPr>
        <w:t>7</w:t>
      </w:r>
      <w:r w:rsidR="00264932" w:rsidRPr="00F5605F">
        <w:rPr>
          <w:bCs/>
        </w:rPr>
        <w:t>)</w:t>
      </w:r>
      <w:r w:rsidR="00C81239">
        <w:rPr>
          <w:bCs/>
        </w:rPr>
        <w:t>;</w:t>
      </w:r>
    </w:p>
    <w:p w:rsidR="00264932" w:rsidRPr="00C81239" w:rsidRDefault="00C81239" w:rsidP="00C81239">
      <w:pPr>
        <w:tabs>
          <w:tab w:val="left" w:pos="0"/>
        </w:tabs>
        <w:spacing w:after="120"/>
        <w:ind w:firstLine="425"/>
        <w:contextualSpacing/>
        <w:jc w:val="both"/>
        <w:rPr>
          <w:rFonts w:eastAsia="Calibri"/>
          <w:sz w:val="22"/>
          <w:szCs w:val="22"/>
          <w:lang w:eastAsia="en-US"/>
        </w:rPr>
      </w:pPr>
      <w:r>
        <w:rPr>
          <w:bCs/>
        </w:rPr>
        <w:t xml:space="preserve">   - </w:t>
      </w:r>
      <w:r w:rsidRPr="00C81239">
        <w:rPr>
          <w:rFonts w:eastAsia="Calibri"/>
          <w:sz w:val="22"/>
          <w:szCs w:val="22"/>
          <w:lang w:eastAsia="en-US"/>
        </w:rPr>
        <w:t>Положение о страховании членами Общероссийского межотраслевого объединения работодателей - Союз строителей объектов связи и информационных технологий «СтройСвязьТелеком» (Союз «СтройСвязьТелеком») риска гражданской ответственности, которая может наступить в случае причинения вреда вследствие недостатков строительных работ, которые оказывают влияние на безопасность объе</w:t>
      </w:r>
      <w:r w:rsidR="00025F03">
        <w:rPr>
          <w:rFonts w:eastAsia="Calibri"/>
          <w:sz w:val="22"/>
          <w:szCs w:val="22"/>
          <w:lang w:eastAsia="en-US"/>
        </w:rPr>
        <w:t>ктов капитального строительства (утверждено Общим собранием 27.04.2017 г. № 24)</w:t>
      </w:r>
    </w:p>
    <w:p w:rsidR="00D10194" w:rsidRPr="00872D49" w:rsidRDefault="00D10194" w:rsidP="00D10194">
      <w:pPr>
        <w:tabs>
          <w:tab w:val="left" w:pos="1418"/>
        </w:tabs>
        <w:spacing w:after="120"/>
        <w:ind w:firstLine="709"/>
        <w:jc w:val="both"/>
        <w:rPr>
          <w:b/>
          <w:bCs/>
        </w:rPr>
      </w:pPr>
      <w:r w:rsidRPr="003D24A6">
        <w:rPr>
          <w:bCs/>
        </w:rPr>
        <w:t xml:space="preserve">В </w:t>
      </w:r>
      <w:r>
        <w:rPr>
          <w:bCs/>
        </w:rPr>
        <w:t>Союз</w:t>
      </w:r>
      <w:r w:rsidR="00D425E8">
        <w:rPr>
          <w:bCs/>
        </w:rPr>
        <w:t>е</w:t>
      </w:r>
      <w:r>
        <w:rPr>
          <w:bCs/>
        </w:rPr>
        <w:t xml:space="preserve"> «СтройСвязьТелеком»</w:t>
      </w:r>
      <w:r w:rsidRPr="003D24A6">
        <w:rPr>
          <w:bCs/>
        </w:rPr>
        <w:t xml:space="preserve"> действуют </w:t>
      </w:r>
      <w:r w:rsidRPr="009E1CA2">
        <w:rPr>
          <w:bCs/>
        </w:rPr>
        <w:t>следующие</w:t>
      </w:r>
      <w:r w:rsidRPr="003D24A6">
        <w:rPr>
          <w:b/>
          <w:bCs/>
        </w:rPr>
        <w:t xml:space="preserve"> нормативны</w:t>
      </w:r>
      <w:r>
        <w:rPr>
          <w:b/>
          <w:bCs/>
        </w:rPr>
        <w:t>е</w:t>
      </w:r>
      <w:r w:rsidRPr="003D24A6">
        <w:rPr>
          <w:b/>
          <w:bCs/>
        </w:rPr>
        <w:t xml:space="preserve"> документ</w:t>
      </w:r>
      <w:r>
        <w:rPr>
          <w:b/>
          <w:bCs/>
        </w:rPr>
        <w:t>ы</w:t>
      </w:r>
      <w:r w:rsidRPr="003D24A6">
        <w:rPr>
          <w:bCs/>
        </w:rPr>
        <w:t xml:space="preserve">, </w:t>
      </w:r>
      <w:r w:rsidRPr="00872D49">
        <w:rPr>
          <w:b/>
          <w:bCs/>
        </w:rPr>
        <w:t>относящиеся к стандартам и правилам:</w:t>
      </w:r>
    </w:p>
    <w:p w:rsidR="00C81239" w:rsidRPr="00C81239" w:rsidRDefault="00C81239" w:rsidP="00C81239">
      <w:pPr>
        <w:tabs>
          <w:tab w:val="left" w:pos="1418"/>
        </w:tabs>
        <w:spacing w:before="120"/>
        <w:ind w:firstLine="709"/>
        <w:jc w:val="both"/>
        <w:rPr>
          <w:bCs/>
        </w:rPr>
      </w:pPr>
      <w:r>
        <w:rPr>
          <w:bCs/>
        </w:rPr>
        <w:t xml:space="preserve">- </w:t>
      </w:r>
      <w:r w:rsidRPr="00C81239">
        <w:rPr>
          <w:bCs/>
        </w:rPr>
        <w:t>Квалификационные стандарты</w:t>
      </w:r>
      <w:r>
        <w:rPr>
          <w:bCs/>
        </w:rPr>
        <w:t>;</w:t>
      </w:r>
    </w:p>
    <w:p w:rsidR="00C81239" w:rsidRDefault="00C81239" w:rsidP="00C81239">
      <w:pPr>
        <w:tabs>
          <w:tab w:val="left" w:pos="1418"/>
        </w:tabs>
        <w:spacing w:before="120"/>
        <w:ind w:firstLine="709"/>
        <w:jc w:val="both"/>
        <w:rPr>
          <w:bCs/>
        </w:rPr>
      </w:pPr>
      <w:r>
        <w:rPr>
          <w:bCs/>
        </w:rPr>
        <w:t xml:space="preserve">- </w:t>
      </w:r>
      <w:r w:rsidRPr="00C81239">
        <w:rPr>
          <w:bCs/>
        </w:rPr>
        <w:t>СТАНДАРТЫ И ПРАВИЛА Общероссийского межотраслевого объединения работодателей – Союз строителей объектов связи и информационных технологий «СтройСвязьТелеком» (Союз «СтройСвязьТелеком»)</w:t>
      </w:r>
    </w:p>
    <w:p w:rsidR="00DE4C01" w:rsidRDefault="00D10194" w:rsidP="00C81239">
      <w:pPr>
        <w:tabs>
          <w:tab w:val="left" w:pos="1418"/>
        </w:tabs>
        <w:spacing w:before="120"/>
        <w:ind w:firstLine="709"/>
        <w:jc w:val="both"/>
        <w:rPr>
          <w:bCs/>
        </w:rPr>
      </w:pPr>
      <w:r>
        <w:rPr>
          <w:bCs/>
        </w:rPr>
        <w:t>Выполнение требований вышеперечисленных документов находится под постоянным контролем со стороны экспертов</w:t>
      </w:r>
      <w:r w:rsidR="00DE4C01">
        <w:rPr>
          <w:bCs/>
        </w:rPr>
        <w:t>:</w:t>
      </w:r>
    </w:p>
    <w:p w:rsidR="00DE4C01" w:rsidRDefault="00DE4C01" w:rsidP="00BE6AB3">
      <w:pPr>
        <w:numPr>
          <w:ilvl w:val="0"/>
          <w:numId w:val="4"/>
        </w:numPr>
        <w:tabs>
          <w:tab w:val="clear" w:pos="720"/>
          <w:tab w:val="left" w:pos="1276"/>
        </w:tabs>
        <w:ind w:left="0" w:firstLine="993"/>
        <w:jc w:val="both"/>
        <w:rPr>
          <w:bCs/>
        </w:rPr>
      </w:pPr>
      <w:r>
        <w:rPr>
          <w:bCs/>
        </w:rPr>
        <w:t>Контрольной комиссии</w:t>
      </w:r>
      <w:r w:rsidR="00D10194">
        <w:rPr>
          <w:bCs/>
        </w:rPr>
        <w:t xml:space="preserve"> </w:t>
      </w:r>
      <w:r>
        <w:rPr>
          <w:bCs/>
        </w:rPr>
        <w:t xml:space="preserve">и </w:t>
      </w:r>
      <w:r w:rsidR="00D10194">
        <w:rPr>
          <w:bCs/>
        </w:rPr>
        <w:t xml:space="preserve">Организационно-правового отдела </w:t>
      </w:r>
      <w:r>
        <w:rPr>
          <w:bCs/>
        </w:rPr>
        <w:t xml:space="preserve">- при рассмотрении подтверждающих документов по оформлению (переоформлению) </w:t>
      </w:r>
      <w:r w:rsidR="00C81239">
        <w:rPr>
          <w:bCs/>
        </w:rPr>
        <w:t>права</w:t>
      </w:r>
      <w:r>
        <w:rPr>
          <w:bCs/>
        </w:rPr>
        <w:t xml:space="preserve"> </w:t>
      </w:r>
      <w:r w:rsidR="00C81239">
        <w:rPr>
          <w:bCs/>
        </w:rPr>
        <w:t>на выполнение  тех или работ</w:t>
      </w:r>
      <w:r>
        <w:rPr>
          <w:bCs/>
        </w:rPr>
        <w:t xml:space="preserve"> и при внесении изменений в ранее представленные документы;</w:t>
      </w:r>
    </w:p>
    <w:p w:rsidR="00DE4C01" w:rsidRDefault="00DE4C01" w:rsidP="00BE6AB3">
      <w:pPr>
        <w:numPr>
          <w:ilvl w:val="0"/>
          <w:numId w:val="4"/>
        </w:numPr>
        <w:tabs>
          <w:tab w:val="clear" w:pos="720"/>
          <w:tab w:val="left" w:pos="1276"/>
        </w:tabs>
        <w:ind w:left="0" w:firstLine="993"/>
        <w:jc w:val="both"/>
        <w:rPr>
          <w:bCs/>
        </w:rPr>
      </w:pPr>
      <w:r>
        <w:rPr>
          <w:bCs/>
        </w:rPr>
        <w:t xml:space="preserve">Контрольной комиссии и </w:t>
      </w:r>
      <w:r w:rsidR="00D10194">
        <w:rPr>
          <w:bCs/>
        </w:rPr>
        <w:t xml:space="preserve">Центра контроля </w:t>
      </w:r>
      <w:r w:rsidR="00D425E8">
        <w:rPr>
          <w:bCs/>
        </w:rPr>
        <w:t xml:space="preserve">деятельности организаций-членов Союза </w:t>
      </w:r>
      <w:r>
        <w:rPr>
          <w:bCs/>
        </w:rPr>
        <w:t>- при проведении плановых проверок</w:t>
      </w:r>
      <w:r w:rsidR="00D10194">
        <w:rPr>
          <w:bCs/>
        </w:rPr>
        <w:t xml:space="preserve">. </w:t>
      </w:r>
    </w:p>
    <w:p w:rsidR="00D10194" w:rsidRPr="00DE4C01" w:rsidRDefault="00D10194" w:rsidP="00DE4C01">
      <w:pPr>
        <w:tabs>
          <w:tab w:val="left" w:pos="1276"/>
        </w:tabs>
        <w:spacing w:before="120"/>
        <w:ind w:firstLine="709"/>
        <w:jc w:val="both"/>
        <w:rPr>
          <w:bCs/>
        </w:rPr>
      </w:pPr>
      <w:r>
        <w:rPr>
          <w:bCs/>
        </w:rPr>
        <w:t xml:space="preserve">Членами Союза </w:t>
      </w:r>
      <w:r w:rsidRPr="00DE4C01">
        <w:rPr>
          <w:b/>
          <w:bCs/>
        </w:rPr>
        <w:t>в основном, эти требования выполняются</w:t>
      </w:r>
      <w:r w:rsidRPr="00DE4C01">
        <w:rPr>
          <w:bCs/>
        </w:rPr>
        <w:t xml:space="preserve">. </w:t>
      </w:r>
    </w:p>
    <w:p w:rsidR="00596E04" w:rsidRPr="00876255" w:rsidRDefault="00596E04" w:rsidP="00596E04">
      <w:pPr>
        <w:tabs>
          <w:tab w:val="left" w:pos="1418"/>
        </w:tabs>
        <w:spacing w:before="120"/>
        <w:ind w:firstLine="710"/>
        <w:jc w:val="both"/>
        <w:rPr>
          <w:b/>
          <w:bCs/>
        </w:rPr>
      </w:pPr>
      <w:r w:rsidRPr="00876255">
        <w:rPr>
          <w:b/>
          <w:bCs/>
        </w:rPr>
        <w:t>Внедрение национальных, международных стандартов управления позволяет повысить эффективность и конкурентоспособность участников Союза «СтройСвязьТелеком».</w:t>
      </w:r>
    </w:p>
    <w:p w:rsidR="00596E04" w:rsidRPr="00800381" w:rsidRDefault="00596E04" w:rsidP="00D73364">
      <w:pPr>
        <w:tabs>
          <w:tab w:val="left" w:pos="1418"/>
        </w:tabs>
        <w:spacing w:before="120"/>
        <w:ind w:firstLine="710"/>
        <w:jc w:val="both"/>
        <w:rPr>
          <w:bCs/>
        </w:rPr>
      </w:pPr>
      <w:r w:rsidRPr="00596E04">
        <w:rPr>
          <w:bCs/>
        </w:rPr>
        <w:t xml:space="preserve">Эксперты саморегулируемой организации постоянно </w:t>
      </w:r>
      <w:r w:rsidR="00876255">
        <w:rPr>
          <w:bCs/>
        </w:rPr>
        <w:t>оказывают</w:t>
      </w:r>
      <w:r w:rsidRPr="00596E04">
        <w:rPr>
          <w:bCs/>
        </w:rPr>
        <w:t xml:space="preserve"> консультационную помощь по применению современных стандартов управления, снижающих риск причинения вреда и повышающих эффективность деятельности организаций-членов Союза.</w:t>
      </w:r>
    </w:p>
    <w:p w:rsidR="00F67586" w:rsidRPr="00C81239" w:rsidRDefault="00621CC6" w:rsidP="00BE6AB3">
      <w:pPr>
        <w:pStyle w:val="ad"/>
        <w:numPr>
          <w:ilvl w:val="1"/>
          <w:numId w:val="14"/>
        </w:numPr>
        <w:tabs>
          <w:tab w:val="left" w:pos="1134"/>
        </w:tabs>
        <w:spacing w:before="120" w:after="120"/>
        <w:ind w:left="0" w:firstLine="851"/>
        <w:jc w:val="both"/>
        <w:rPr>
          <w:b/>
          <w:bCs/>
        </w:rPr>
      </w:pPr>
      <w:r w:rsidRPr="00C81239">
        <w:rPr>
          <w:b/>
          <w:bCs/>
        </w:rPr>
        <w:t>Работа Союза по приему новых членов</w:t>
      </w:r>
      <w:r w:rsidR="00025F03">
        <w:rPr>
          <w:b/>
          <w:bCs/>
        </w:rPr>
        <w:t xml:space="preserve">, открытию действующим членам Компенсационного фонда ОДО, </w:t>
      </w:r>
      <w:r w:rsidRPr="00C81239">
        <w:rPr>
          <w:b/>
          <w:bCs/>
        </w:rPr>
        <w:t xml:space="preserve"> </w:t>
      </w:r>
      <w:r w:rsidR="00025F03">
        <w:rPr>
          <w:b/>
          <w:bCs/>
        </w:rPr>
        <w:t>повышению заявленных</w:t>
      </w:r>
      <w:r w:rsidRPr="00C81239">
        <w:rPr>
          <w:b/>
          <w:bCs/>
        </w:rPr>
        <w:t xml:space="preserve"> </w:t>
      </w:r>
      <w:r w:rsidR="00025F03">
        <w:rPr>
          <w:b/>
          <w:bCs/>
        </w:rPr>
        <w:t>уровней ответственности</w:t>
      </w:r>
      <w:r w:rsidR="00960A87">
        <w:rPr>
          <w:b/>
          <w:bCs/>
        </w:rPr>
        <w:t>, подготовке выписок из Реестра Союза</w:t>
      </w:r>
      <w:r w:rsidR="00F67586" w:rsidRPr="00C81239">
        <w:rPr>
          <w:b/>
          <w:bCs/>
        </w:rPr>
        <w:t xml:space="preserve"> </w:t>
      </w:r>
    </w:p>
    <w:p w:rsidR="00F67586" w:rsidRPr="00265281" w:rsidRDefault="00F67586" w:rsidP="00F67586">
      <w:pPr>
        <w:spacing w:before="120"/>
        <w:ind w:firstLine="709"/>
        <w:jc w:val="both"/>
        <w:rPr>
          <w:rFonts w:eastAsia="MS Mincho"/>
          <w:b/>
        </w:rPr>
      </w:pPr>
      <w:r w:rsidRPr="00265281">
        <w:rPr>
          <w:b/>
        </w:rPr>
        <w:t>Основой</w:t>
      </w:r>
      <w:r w:rsidRPr="00265281">
        <w:t xml:space="preserve"> </w:t>
      </w:r>
      <w:r w:rsidR="00264932" w:rsidRPr="00265281">
        <w:rPr>
          <w:rFonts w:eastAsia="MS Mincho"/>
        </w:rPr>
        <w:t>Союз</w:t>
      </w:r>
      <w:r w:rsidR="002F6C2C">
        <w:rPr>
          <w:rFonts w:eastAsia="MS Mincho"/>
        </w:rPr>
        <w:t>а</w:t>
      </w:r>
      <w:r w:rsidR="00264932" w:rsidRPr="00265281">
        <w:rPr>
          <w:rFonts w:eastAsia="MS Mincho"/>
        </w:rPr>
        <w:t xml:space="preserve"> </w:t>
      </w:r>
      <w:r w:rsidRPr="00265281">
        <w:rPr>
          <w:rFonts w:eastAsia="MS Mincho"/>
        </w:rPr>
        <w:t xml:space="preserve">«СтройСвязьТелеком» и </w:t>
      </w:r>
      <w:r w:rsidRPr="00265281">
        <w:rPr>
          <w:rFonts w:eastAsia="MS Mincho"/>
          <w:b/>
        </w:rPr>
        <w:t xml:space="preserve">главными </w:t>
      </w:r>
      <w:r w:rsidRPr="00265281">
        <w:rPr>
          <w:b/>
        </w:rPr>
        <w:t>потребителями</w:t>
      </w:r>
      <w:r w:rsidRPr="00265281">
        <w:t xml:space="preserve"> </w:t>
      </w:r>
      <w:r w:rsidR="00264932" w:rsidRPr="00265281">
        <w:rPr>
          <w:rFonts w:eastAsia="MS Mincho"/>
          <w:b/>
        </w:rPr>
        <w:t>его</w:t>
      </w:r>
      <w:r w:rsidR="00264932" w:rsidRPr="00265281">
        <w:t xml:space="preserve"> </w:t>
      </w:r>
      <w:r w:rsidRPr="00265281">
        <w:t xml:space="preserve">услуг </w:t>
      </w:r>
      <w:r w:rsidRPr="00265281">
        <w:rPr>
          <w:rFonts w:eastAsia="MS Mincho"/>
          <w:b/>
        </w:rPr>
        <w:t>являются члены</w:t>
      </w:r>
      <w:r w:rsidR="00264932" w:rsidRPr="00265281">
        <w:rPr>
          <w:rFonts w:eastAsia="MS Mincho"/>
          <w:b/>
        </w:rPr>
        <w:t xml:space="preserve"> Союза</w:t>
      </w:r>
      <w:r w:rsidRPr="00265281">
        <w:rPr>
          <w:rFonts w:eastAsia="MS Mincho"/>
          <w:b/>
        </w:rPr>
        <w:t xml:space="preserve">. </w:t>
      </w:r>
    </w:p>
    <w:p w:rsidR="00621CC6" w:rsidRPr="00621325" w:rsidRDefault="00621CC6" w:rsidP="00621CC6">
      <w:pPr>
        <w:tabs>
          <w:tab w:val="left" w:pos="1418"/>
        </w:tabs>
        <w:spacing w:before="120" w:after="120"/>
        <w:ind w:firstLine="709"/>
        <w:jc w:val="both"/>
        <w:rPr>
          <w:b/>
          <w:bCs/>
        </w:rPr>
      </w:pPr>
      <w:r w:rsidRPr="00621325">
        <w:rPr>
          <w:b/>
          <w:bCs/>
        </w:rPr>
        <w:t>Работа с заявительными документами членов Союза ве</w:t>
      </w:r>
      <w:r w:rsidR="001C356D">
        <w:rPr>
          <w:b/>
          <w:bCs/>
        </w:rPr>
        <w:t>дется</w:t>
      </w:r>
      <w:r w:rsidRPr="00621325">
        <w:rPr>
          <w:b/>
          <w:bCs/>
        </w:rPr>
        <w:t xml:space="preserve"> по следующим направлениям:</w:t>
      </w:r>
    </w:p>
    <w:p w:rsidR="00621CC6" w:rsidRDefault="00621CC6" w:rsidP="00BE6AB3">
      <w:pPr>
        <w:numPr>
          <w:ilvl w:val="0"/>
          <w:numId w:val="1"/>
        </w:numPr>
        <w:tabs>
          <w:tab w:val="left" w:pos="1276"/>
        </w:tabs>
        <w:ind w:left="0" w:firstLine="992"/>
        <w:jc w:val="both"/>
        <w:rPr>
          <w:bCs/>
        </w:rPr>
      </w:pPr>
      <w:r w:rsidRPr="0023753F">
        <w:rPr>
          <w:bCs/>
        </w:rPr>
        <w:t>прием новых членов Союза;</w:t>
      </w:r>
    </w:p>
    <w:p w:rsidR="00C81239" w:rsidRPr="0023753F" w:rsidRDefault="00C81239" w:rsidP="00BE6AB3">
      <w:pPr>
        <w:numPr>
          <w:ilvl w:val="0"/>
          <w:numId w:val="1"/>
        </w:numPr>
        <w:tabs>
          <w:tab w:val="left" w:pos="1276"/>
        </w:tabs>
        <w:ind w:left="0" w:firstLine="992"/>
        <w:jc w:val="both"/>
        <w:rPr>
          <w:bCs/>
        </w:rPr>
      </w:pPr>
      <w:r>
        <w:rPr>
          <w:bCs/>
        </w:rPr>
        <w:t>оформление выписок из Реестра Союза;</w:t>
      </w:r>
    </w:p>
    <w:p w:rsidR="00621CC6" w:rsidRPr="0023753F" w:rsidRDefault="00621CC6" w:rsidP="00BE6AB3">
      <w:pPr>
        <w:numPr>
          <w:ilvl w:val="0"/>
          <w:numId w:val="1"/>
        </w:numPr>
        <w:tabs>
          <w:tab w:val="left" w:pos="1276"/>
        </w:tabs>
        <w:ind w:left="0" w:firstLine="992"/>
        <w:jc w:val="both"/>
        <w:rPr>
          <w:bCs/>
        </w:rPr>
      </w:pPr>
      <w:r w:rsidRPr="0023753F">
        <w:rPr>
          <w:bCs/>
        </w:rPr>
        <w:lastRenderedPageBreak/>
        <w:t>внесение изменений в состав ранее заявленных организацией сотрудников;</w:t>
      </w:r>
    </w:p>
    <w:p w:rsidR="00621CC6" w:rsidRDefault="00C81239" w:rsidP="00BE6AB3">
      <w:pPr>
        <w:numPr>
          <w:ilvl w:val="0"/>
          <w:numId w:val="1"/>
        </w:numPr>
        <w:tabs>
          <w:tab w:val="left" w:pos="1276"/>
        </w:tabs>
        <w:ind w:left="0" w:firstLine="992"/>
        <w:jc w:val="both"/>
        <w:rPr>
          <w:bCs/>
        </w:rPr>
      </w:pPr>
      <w:r>
        <w:rPr>
          <w:bCs/>
        </w:rPr>
        <w:t>повышение</w:t>
      </w:r>
      <w:r w:rsidR="00621CC6" w:rsidRPr="0023753F">
        <w:rPr>
          <w:bCs/>
        </w:rPr>
        <w:t xml:space="preserve"> ранее заявленных </w:t>
      </w:r>
      <w:r>
        <w:rPr>
          <w:bCs/>
        </w:rPr>
        <w:t>уровней ответственности</w:t>
      </w:r>
      <w:r w:rsidR="00621CC6" w:rsidRPr="0023753F">
        <w:rPr>
          <w:bCs/>
        </w:rPr>
        <w:t>;</w:t>
      </w:r>
    </w:p>
    <w:p w:rsidR="00C81239" w:rsidRDefault="00C81239" w:rsidP="00BE6AB3">
      <w:pPr>
        <w:numPr>
          <w:ilvl w:val="0"/>
          <w:numId w:val="1"/>
        </w:numPr>
        <w:tabs>
          <w:tab w:val="left" w:pos="1276"/>
        </w:tabs>
        <w:ind w:left="0" w:firstLine="992"/>
        <w:jc w:val="both"/>
        <w:rPr>
          <w:bCs/>
        </w:rPr>
      </w:pPr>
      <w:r>
        <w:rPr>
          <w:bCs/>
        </w:rPr>
        <w:t>присвоение права на ОДО;</w:t>
      </w:r>
    </w:p>
    <w:p w:rsidR="00C81239" w:rsidRPr="0023753F" w:rsidRDefault="00C81239" w:rsidP="00BE6AB3">
      <w:pPr>
        <w:numPr>
          <w:ilvl w:val="0"/>
          <w:numId w:val="1"/>
        </w:numPr>
        <w:tabs>
          <w:tab w:val="left" w:pos="1276"/>
        </w:tabs>
        <w:ind w:left="0" w:firstLine="992"/>
        <w:jc w:val="both"/>
        <w:rPr>
          <w:bCs/>
        </w:rPr>
      </w:pPr>
      <w:r>
        <w:rPr>
          <w:bCs/>
        </w:rPr>
        <w:t>присвоение права выполнения работ на особо опасных, технически сложных и уникальных объектах;</w:t>
      </w:r>
    </w:p>
    <w:p w:rsidR="00621CC6" w:rsidRPr="0023753F" w:rsidRDefault="00621CC6" w:rsidP="00BE6AB3">
      <w:pPr>
        <w:numPr>
          <w:ilvl w:val="0"/>
          <w:numId w:val="1"/>
        </w:numPr>
        <w:tabs>
          <w:tab w:val="left" w:pos="1276"/>
        </w:tabs>
        <w:ind w:left="0" w:firstLine="992"/>
        <w:jc w:val="both"/>
        <w:rPr>
          <w:bCs/>
        </w:rPr>
      </w:pPr>
      <w:r w:rsidRPr="0023753F">
        <w:rPr>
          <w:bCs/>
        </w:rPr>
        <w:t xml:space="preserve">переоформление </w:t>
      </w:r>
      <w:r w:rsidR="00C81239">
        <w:rPr>
          <w:bCs/>
        </w:rPr>
        <w:t>выписки из реестра Союза, внесение изменений в базы данных</w:t>
      </w:r>
      <w:r w:rsidRPr="0023753F">
        <w:rPr>
          <w:bCs/>
        </w:rPr>
        <w:t xml:space="preserve"> в связи с изменениями реквизитов организации и других данных, указанных в </w:t>
      </w:r>
      <w:r w:rsidR="001058AA">
        <w:rPr>
          <w:bCs/>
        </w:rPr>
        <w:t>выписке</w:t>
      </w:r>
      <w:r w:rsidRPr="0023753F">
        <w:rPr>
          <w:bCs/>
        </w:rPr>
        <w:t>.</w:t>
      </w:r>
    </w:p>
    <w:p w:rsidR="008616D1" w:rsidRDefault="00621CC6" w:rsidP="00621CC6">
      <w:pPr>
        <w:tabs>
          <w:tab w:val="left" w:pos="709"/>
        </w:tabs>
        <w:spacing w:before="120" w:after="120"/>
        <w:ind w:firstLine="709"/>
        <w:jc w:val="both"/>
        <w:rPr>
          <w:bCs/>
          <w:color w:val="000000"/>
        </w:rPr>
      </w:pPr>
      <w:r w:rsidRPr="005A7A06">
        <w:rPr>
          <w:bCs/>
        </w:rPr>
        <w:t>При рассмотрении заявительных документов организациям оказыва</w:t>
      </w:r>
      <w:r w:rsidR="001C356D">
        <w:rPr>
          <w:bCs/>
        </w:rPr>
        <w:t xml:space="preserve">ется </w:t>
      </w:r>
      <w:r w:rsidRPr="005A7A06">
        <w:rPr>
          <w:bCs/>
        </w:rPr>
        <w:t xml:space="preserve">необходимая консультационная помощь </w:t>
      </w:r>
      <w:r w:rsidR="00621325">
        <w:rPr>
          <w:bCs/>
        </w:rPr>
        <w:t>по</w:t>
      </w:r>
      <w:r w:rsidRPr="005A7A06">
        <w:rPr>
          <w:bCs/>
        </w:rPr>
        <w:t xml:space="preserve"> </w:t>
      </w:r>
      <w:r w:rsidR="00E95CE0">
        <w:rPr>
          <w:bCs/>
        </w:rPr>
        <w:t xml:space="preserve">рациональному выбору </w:t>
      </w:r>
      <w:r w:rsidR="00C81239">
        <w:rPr>
          <w:bCs/>
        </w:rPr>
        <w:t>заявляемых уровней ответственности</w:t>
      </w:r>
      <w:r w:rsidR="00E95CE0">
        <w:rPr>
          <w:bCs/>
        </w:rPr>
        <w:t xml:space="preserve">, </w:t>
      </w:r>
      <w:r w:rsidR="00E95CE0" w:rsidRPr="005A7A06">
        <w:rPr>
          <w:bCs/>
        </w:rPr>
        <w:t xml:space="preserve">оптимизации </w:t>
      </w:r>
      <w:r w:rsidRPr="005A7A06">
        <w:rPr>
          <w:bCs/>
        </w:rPr>
        <w:t>состава заявленных сотрудников и правильному оформлению представленных документов.</w:t>
      </w:r>
      <w:r w:rsidRPr="005A7A06">
        <w:rPr>
          <w:bCs/>
          <w:color w:val="000000"/>
        </w:rPr>
        <w:t xml:space="preserve"> </w:t>
      </w:r>
    </w:p>
    <w:p w:rsidR="002F6C2C" w:rsidRPr="001058AA" w:rsidRDefault="008616D1" w:rsidP="001058AA">
      <w:pPr>
        <w:tabs>
          <w:tab w:val="left" w:pos="709"/>
        </w:tabs>
        <w:spacing w:before="120" w:after="120"/>
        <w:ind w:firstLine="709"/>
        <w:jc w:val="both"/>
        <w:rPr>
          <w:bCs/>
        </w:rPr>
      </w:pPr>
      <w:r w:rsidRPr="001A4B76">
        <w:rPr>
          <w:bCs/>
        </w:rPr>
        <w:t>В течение 201</w:t>
      </w:r>
      <w:r w:rsidR="00572F4B">
        <w:rPr>
          <w:bCs/>
        </w:rPr>
        <w:t>9</w:t>
      </w:r>
      <w:r w:rsidR="00893699">
        <w:rPr>
          <w:bCs/>
        </w:rPr>
        <w:t xml:space="preserve"> </w:t>
      </w:r>
      <w:r w:rsidRPr="001A4B76">
        <w:rPr>
          <w:bCs/>
        </w:rPr>
        <w:t>года</w:t>
      </w:r>
      <w:r w:rsidRPr="001A4B76">
        <w:t xml:space="preserve"> </w:t>
      </w:r>
      <w:r w:rsidRPr="001A4B76">
        <w:rPr>
          <w:bCs/>
        </w:rPr>
        <w:t>Организационно-правовым отде</w:t>
      </w:r>
      <w:r w:rsidR="00025F03">
        <w:rPr>
          <w:bCs/>
        </w:rPr>
        <w:t xml:space="preserve">лом </w:t>
      </w:r>
      <w:r w:rsidR="00025F03" w:rsidRPr="001058AA">
        <w:rPr>
          <w:bCs/>
        </w:rPr>
        <w:t>получен</w:t>
      </w:r>
      <w:r w:rsidRPr="001058AA">
        <w:rPr>
          <w:bCs/>
        </w:rPr>
        <w:t xml:space="preserve"> </w:t>
      </w:r>
      <w:r w:rsidR="00025F03" w:rsidRPr="001058AA">
        <w:rPr>
          <w:b/>
          <w:bCs/>
        </w:rPr>
        <w:t>7</w:t>
      </w:r>
      <w:r w:rsidR="00572F4B" w:rsidRPr="001058AA">
        <w:rPr>
          <w:b/>
          <w:bCs/>
        </w:rPr>
        <w:t>65</w:t>
      </w:r>
      <w:r w:rsidRPr="001058AA">
        <w:rPr>
          <w:bCs/>
        </w:rPr>
        <w:t xml:space="preserve">  входящи</w:t>
      </w:r>
      <w:r w:rsidR="00025F03" w:rsidRPr="001058AA">
        <w:rPr>
          <w:bCs/>
        </w:rPr>
        <w:t>й</w:t>
      </w:r>
      <w:r w:rsidRPr="001058AA">
        <w:rPr>
          <w:bCs/>
        </w:rPr>
        <w:t xml:space="preserve"> документ </w:t>
      </w:r>
      <w:r w:rsidRPr="001058AA">
        <w:rPr>
          <w:b/>
          <w:bCs/>
        </w:rPr>
        <w:t>с заявлениями</w:t>
      </w:r>
      <w:r w:rsidRPr="001058AA">
        <w:rPr>
          <w:bCs/>
        </w:rPr>
        <w:t xml:space="preserve"> и </w:t>
      </w:r>
      <w:r w:rsidRPr="001058AA">
        <w:rPr>
          <w:b/>
          <w:bCs/>
        </w:rPr>
        <w:t xml:space="preserve">обращениями </w:t>
      </w:r>
      <w:r w:rsidRPr="001058AA">
        <w:rPr>
          <w:bCs/>
        </w:rPr>
        <w:t>организаций</w:t>
      </w:r>
      <w:r w:rsidR="002F6C2C" w:rsidRPr="001058AA">
        <w:rPr>
          <w:bCs/>
        </w:rPr>
        <w:t>.</w:t>
      </w:r>
      <w:r w:rsidRPr="001058AA">
        <w:rPr>
          <w:bCs/>
        </w:rPr>
        <w:t xml:space="preserve"> </w:t>
      </w:r>
    </w:p>
    <w:p w:rsidR="00814192" w:rsidRDefault="002F6C2C" w:rsidP="001058AA">
      <w:pPr>
        <w:tabs>
          <w:tab w:val="left" w:pos="709"/>
        </w:tabs>
        <w:spacing w:before="120" w:after="120"/>
        <w:ind w:firstLine="709"/>
        <w:jc w:val="both"/>
        <w:rPr>
          <w:bCs/>
        </w:rPr>
      </w:pPr>
      <w:r w:rsidRPr="001058AA">
        <w:rPr>
          <w:bCs/>
        </w:rPr>
        <w:t>П</w:t>
      </w:r>
      <w:r w:rsidR="008616D1" w:rsidRPr="001058AA">
        <w:rPr>
          <w:bCs/>
        </w:rPr>
        <w:t xml:space="preserve">о </w:t>
      </w:r>
      <w:r w:rsidR="00814192" w:rsidRPr="001058AA">
        <w:rPr>
          <w:bCs/>
        </w:rPr>
        <w:t xml:space="preserve">всем поступившим </w:t>
      </w:r>
      <w:r w:rsidRPr="001058AA">
        <w:rPr>
          <w:b/>
          <w:bCs/>
        </w:rPr>
        <w:t>обращениям</w:t>
      </w:r>
      <w:r w:rsidR="008616D1" w:rsidRPr="001058AA">
        <w:rPr>
          <w:bCs/>
        </w:rPr>
        <w:t xml:space="preserve"> подготовлено </w:t>
      </w:r>
      <w:r w:rsidR="00C81239" w:rsidRPr="001058AA">
        <w:rPr>
          <w:b/>
          <w:bCs/>
        </w:rPr>
        <w:t>3</w:t>
      </w:r>
      <w:r w:rsidR="00572F4B" w:rsidRPr="001058AA">
        <w:rPr>
          <w:b/>
          <w:bCs/>
        </w:rPr>
        <w:t>40</w:t>
      </w:r>
      <w:r w:rsidR="00C81239" w:rsidRPr="001058AA">
        <w:rPr>
          <w:b/>
          <w:bCs/>
        </w:rPr>
        <w:t xml:space="preserve"> </w:t>
      </w:r>
      <w:r w:rsidR="001A4B76" w:rsidRPr="001058AA">
        <w:rPr>
          <w:bCs/>
        </w:rPr>
        <w:t xml:space="preserve">официальных </w:t>
      </w:r>
      <w:r w:rsidR="001A4B76" w:rsidRPr="001058AA">
        <w:rPr>
          <w:b/>
          <w:bCs/>
        </w:rPr>
        <w:t>ответ</w:t>
      </w:r>
      <w:r w:rsidR="00025F03" w:rsidRPr="001058AA">
        <w:rPr>
          <w:b/>
          <w:bCs/>
        </w:rPr>
        <w:t>ов</w:t>
      </w:r>
      <w:r w:rsidRPr="001058AA">
        <w:rPr>
          <w:bCs/>
        </w:rPr>
        <w:t xml:space="preserve"> в </w:t>
      </w:r>
      <w:r w:rsidRPr="001058AA">
        <w:rPr>
          <w:b/>
          <w:bCs/>
        </w:rPr>
        <w:t>установленные сроки</w:t>
      </w:r>
      <w:r w:rsidRPr="001058AA">
        <w:rPr>
          <w:bCs/>
        </w:rPr>
        <w:t>.</w:t>
      </w:r>
      <w:r>
        <w:rPr>
          <w:bCs/>
        </w:rPr>
        <w:t xml:space="preserve"> </w:t>
      </w:r>
    </w:p>
    <w:p w:rsidR="008616D1" w:rsidRPr="00EF72D3" w:rsidRDefault="007F0EEB" w:rsidP="00621CC6">
      <w:pPr>
        <w:tabs>
          <w:tab w:val="left" w:pos="709"/>
        </w:tabs>
        <w:spacing w:before="120" w:after="120"/>
        <w:ind w:firstLine="709"/>
        <w:jc w:val="both"/>
        <w:rPr>
          <w:bCs/>
          <w:color w:val="000000"/>
        </w:rPr>
      </w:pPr>
      <w:r w:rsidRPr="001058AA">
        <w:rPr>
          <w:bCs/>
        </w:rPr>
        <w:t>По</w:t>
      </w:r>
      <w:r w:rsidRPr="001058AA">
        <w:rPr>
          <w:b/>
          <w:bCs/>
        </w:rPr>
        <w:t xml:space="preserve"> </w:t>
      </w:r>
      <w:r w:rsidR="0065664C" w:rsidRPr="001058AA">
        <w:rPr>
          <w:b/>
          <w:bCs/>
        </w:rPr>
        <w:t>437</w:t>
      </w:r>
      <w:r w:rsidRPr="001058AA">
        <w:rPr>
          <w:b/>
          <w:bCs/>
        </w:rPr>
        <w:t xml:space="preserve"> </w:t>
      </w:r>
      <w:r w:rsidRPr="001058AA">
        <w:rPr>
          <w:bCs/>
        </w:rPr>
        <w:t xml:space="preserve">поступившим </w:t>
      </w:r>
      <w:r w:rsidR="002F6C2C" w:rsidRPr="001058AA">
        <w:rPr>
          <w:bCs/>
        </w:rPr>
        <w:t xml:space="preserve"> </w:t>
      </w:r>
      <w:r w:rsidRPr="001058AA">
        <w:rPr>
          <w:b/>
          <w:bCs/>
        </w:rPr>
        <w:t xml:space="preserve">заявлениям </w:t>
      </w:r>
      <w:r w:rsidRPr="001058AA">
        <w:rPr>
          <w:bCs/>
        </w:rPr>
        <w:t xml:space="preserve">экспертами Организационно-правового отдела проведена работа </w:t>
      </w:r>
      <w:r w:rsidRPr="001058AA">
        <w:t>по оформлению</w:t>
      </w:r>
      <w:r w:rsidR="00025F03" w:rsidRPr="001058AA">
        <w:t xml:space="preserve"> </w:t>
      </w:r>
      <w:r w:rsidRPr="001058AA">
        <w:t>выписок из Реестра членов Союза</w:t>
      </w:r>
      <w:r w:rsidR="00025F03" w:rsidRPr="001058AA">
        <w:t xml:space="preserve"> </w:t>
      </w:r>
      <w:r w:rsidR="00025F03" w:rsidRPr="001058AA">
        <w:rPr>
          <w:b/>
        </w:rPr>
        <w:t>(</w:t>
      </w:r>
      <w:r w:rsidR="0003225E" w:rsidRPr="001058AA">
        <w:rPr>
          <w:b/>
        </w:rPr>
        <w:t>556 выписок из Реестра выдано в 112</w:t>
      </w:r>
      <w:r w:rsidR="00025F03" w:rsidRPr="001058AA">
        <w:rPr>
          <w:b/>
        </w:rPr>
        <w:t xml:space="preserve"> обратившихся организаций</w:t>
      </w:r>
      <w:r w:rsidR="00025F03" w:rsidRPr="001058AA">
        <w:t>)</w:t>
      </w:r>
      <w:r w:rsidRPr="001058AA">
        <w:t>, а также по внесению изменений в состав ранее заявленных сотрудников.</w:t>
      </w:r>
    </w:p>
    <w:p w:rsidR="00621CC6" w:rsidRPr="004D1E1C" w:rsidRDefault="004D1E1C" w:rsidP="00621CC6">
      <w:pPr>
        <w:tabs>
          <w:tab w:val="left" w:pos="1276"/>
        </w:tabs>
        <w:spacing w:before="120"/>
        <w:ind w:firstLine="709"/>
        <w:jc w:val="both"/>
      </w:pPr>
      <w:r w:rsidRPr="004D1E1C">
        <w:rPr>
          <w:b/>
        </w:rPr>
        <w:t>Союз «</w:t>
      </w:r>
      <w:proofErr w:type="spellStart"/>
      <w:r w:rsidRPr="004D1E1C">
        <w:rPr>
          <w:b/>
        </w:rPr>
        <w:t>СтройСвязьТелеком</w:t>
      </w:r>
      <w:proofErr w:type="spellEnd"/>
      <w:r w:rsidRPr="004D1E1C">
        <w:rPr>
          <w:b/>
        </w:rPr>
        <w:t>» в своей деятельности не допускает нарушения сроков рассмотрения поступивших документов.</w:t>
      </w:r>
    </w:p>
    <w:p w:rsidR="00EE5757" w:rsidRDefault="00621CC6" w:rsidP="00EE5757">
      <w:pPr>
        <w:tabs>
          <w:tab w:val="left" w:pos="1276"/>
        </w:tabs>
        <w:spacing w:before="120"/>
        <w:ind w:firstLine="709"/>
        <w:jc w:val="both"/>
        <w:rPr>
          <w:b/>
        </w:rPr>
      </w:pPr>
      <w:r w:rsidRPr="009220A1">
        <w:rPr>
          <w:b/>
        </w:rPr>
        <w:t xml:space="preserve">Официальных жалоб в адрес Союза по оформлению документов </w:t>
      </w:r>
      <w:r w:rsidRPr="0003225E">
        <w:rPr>
          <w:b/>
          <w:u w:val="single"/>
        </w:rPr>
        <w:t>не поступало</w:t>
      </w:r>
      <w:r w:rsidRPr="009220A1">
        <w:rPr>
          <w:b/>
        </w:rPr>
        <w:t>.</w:t>
      </w:r>
    </w:p>
    <w:p w:rsidR="006D573E" w:rsidRDefault="006D573E" w:rsidP="00EE5757">
      <w:pPr>
        <w:tabs>
          <w:tab w:val="left" w:pos="1276"/>
        </w:tabs>
        <w:spacing w:before="120"/>
        <w:ind w:firstLine="709"/>
        <w:jc w:val="both"/>
        <w:rPr>
          <w:b/>
        </w:rPr>
      </w:pPr>
    </w:p>
    <w:p w:rsidR="00960A87" w:rsidRDefault="00960A87" w:rsidP="006D573E">
      <w:pPr>
        <w:pStyle w:val="ad"/>
        <w:numPr>
          <w:ilvl w:val="1"/>
          <w:numId w:val="14"/>
        </w:numPr>
        <w:tabs>
          <w:tab w:val="left" w:pos="1276"/>
        </w:tabs>
        <w:spacing w:before="120"/>
        <w:ind w:hanging="502"/>
        <w:jc w:val="both"/>
        <w:rPr>
          <w:b/>
        </w:rPr>
      </w:pPr>
      <w:r>
        <w:rPr>
          <w:b/>
        </w:rPr>
        <w:t>Работа Совета Союза</w:t>
      </w:r>
    </w:p>
    <w:p w:rsidR="006D573E" w:rsidRPr="000C528B" w:rsidRDefault="00B54FBC" w:rsidP="00B54FBC">
      <w:pPr>
        <w:tabs>
          <w:tab w:val="left" w:pos="1276"/>
        </w:tabs>
        <w:spacing w:before="120"/>
        <w:ind w:firstLine="709"/>
        <w:jc w:val="both"/>
      </w:pPr>
      <w:r>
        <w:t xml:space="preserve">Председателем </w:t>
      </w:r>
      <w:r w:rsidR="006D573E" w:rsidRPr="000C528B">
        <w:t>Совет</w:t>
      </w:r>
      <w:r>
        <w:t>а</w:t>
      </w:r>
      <w:r w:rsidR="006D573E" w:rsidRPr="000C528B">
        <w:t xml:space="preserve"> Союза в 201</w:t>
      </w:r>
      <w:r w:rsidR="0003225E" w:rsidRPr="000C528B">
        <w:t>9</w:t>
      </w:r>
      <w:r w:rsidR="006D573E" w:rsidRPr="000C528B">
        <w:t xml:space="preserve"> году пров</w:t>
      </w:r>
      <w:r>
        <w:t>едено</w:t>
      </w:r>
      <w:r w:rsidR="006D573E" w:rsidRPr="000C528B">
        <w:t xml:space="preserve">  </w:t>
      </w:r>
      <w:r w:rsidR="000C528B" w:rsidRPr="000C528B">
        <w:rPr>
          <w:b/>
        </w:rPr>
        <w:t>25</w:t>
      </w:r>
      <w:r w:rsidR="006D573E" w:rsidRPr="000C528B">
        <w:rPr>
          <w:b/>
        </w:rPr>
        <w:t xml:space="preserve"> заседани</w:t>
      </w:r>
      <w:r w:rsidR="00876255" w:rsidRPr="000C528B">
        <w:rPr>
          <w:b/>
        </w:rPr>
        <w:t>й</w:t>
      </w:r>
      <w:r w:rsidR="006D573E" w:rsidRPr="000C528B">
        <w:t>, на которых принимались следующие решения:</w:t>
      </w:r>
    </w:p>
    <w:p w:rsidR="006D573E" w:rsidRPr="000C528B" w:rsidRDefault="006D573E" w:rsidP="006D573E">
      <w:pPr>
        <w:tabs>
          <w:tab w:val="left" w:pos="1276"/>
        </w:tabs>
        <w:spacing w:before="120"/>
        <w:ind w:left="709"/>
        <w:jc w:val="both"/>
      </w:pPr>
      <w:r w:rsidRPr="000C528B">
        <w:t xml:space="preserve">по приему в члены Союза – </w:t>
      </w:r>
      <w:r w:rsidR="005D441B" w:rsidRPr="000C528B">
        <w:rPr>
          <w:b/>
        </w:rPr>
        <w:t>8</w:t>
      </w:r>
      <w:r w:rsidRPr="000C528B">
        <w:rPr>
          <w:b/>
        </w:rPr>
        <w:t xml:space="preserve"> заседаний</w:t>
      </w:r>
      <w:r w:rsidRPr="000C528B">
        <w:t>;</w:t>
      </w:r>
    </w:p>
    <w:p w:rsidR="00BE5139" w:rsidRPr="00EF72D3" w:rsidRDefault="006D573E" w:rsidP="006D573E">
      <w:pPr>
        <w:tabs>
          <w:tab w:val="left" w:pos="1276"/>
        </w:tabs>
        <w:spacing w:before="120"/>
        <w:ind w:left="709"/>
        <w:jc w:val="both"/>
      </w:pPr>
      <w:r w:rsidRPr="000C528B">
        <w:t>п</w:t>
      </w:r>
      <w:r w:rsidR="00BE5139" w:rsidRPr="000C528B">
        <w:t xml:space="preserve">о исключению из членов Союза – </w:t>
      </w:r>
      <w:r w:rsidRPr="000C528B">
        <w:rPr>
          <w:b/>
        </w:rPr>
        <w:t>6 заседаний</w:t>
      </w:r>
      <w:r w:rsidR="00BE5139" w:rsidRPr="000C528B">
        <w:t>;</w:t>
      </w:r>
    </w:p>
    <w:p w:rsidR="000C528B" w:rsidRPr="000C528B" w:rsidRDefault="000C528B" w:rsidP="006D573E">
      <w:pPr>
        <w:tabs>
          <w:tab w:val="left" w:pos="1276"/>
        </w:tabs>
        <w:spacing w:before="120"/>
        <w:ind w:left="709"/>
        <w:jc w:val="both"/>
        <w:rPr>
          <w:b/>
        </w:rPr>
      </w:pPr>
      <w:r w:rsidRPr="000C528B">
        <w:t xml:space="preserve">по утверждению внутренних документов и планов работ на 2019 год – </w:t>
      </w:r>
      <w:r w:rsidRPr="000C528B">
        <w:rPr>
          <w:b/>
        </w:rPr>
        <w:t>11 заседаний.</w:t>
      </w:r>
    </w:p>
    <w:p w:rsidR="00960A87" w:rsidRPr="000C528B" w:rsidRDefault="00960A87" w:rsidP="00960A87">
      <w:pPr>
        <w:pStyle w:val="ad"/>
        <w:tabs>
          <w:tab w:val="left" w:pos="1276"/>
        </w:tabs>
        <w:spacing w:before="120"/>
        <w:ind w:left="1211"/>
        <w:jc w:val="both"/>
        <w:rPr>
          <w:b/>
        </w:rPr>
      </w:pPr>
    </w:p>
    <w:p w:rsidR="00C25142" w:rsidRDefault="00C25142" w:rsidP="00BE6AB3">
      <w:pPr>
        <w:pStyle w:val="ad"/>
        <w:numPr>
          <w:ilvl w:val="1"/>
          <w:numId w:val="14"/>
        </w:numPr>
        <w:tabs>
          <w:tab w:val="left" w:pos="1134"/>
        </w:tabs>
        <w:spacing w:before="120"/>
        <w:ind w:left="0" w:firstLine="709"/>
        <w:jc w:val="both"/>
        <w:rPr>
          <w:b/>
        </w:rPr>
      </w:pPr>
      <w:r w:rsidRPr="006837AA">
        <w:rPr>
          <w:b/>
        </w:rPr>
        <w:t xml:space="preserve">Организация работ по </w:t>
      </w:r>
      <w:proofErr w:type="gramStart"/>
      <w:r w:rsidRPr="006837AA">
        <w:rPr>
          <w:b/>
        </w:rPr>
        <w:t>контролю за</w:t>
      </w:r>
      <w:proofErr w:type="gramEnd"/>
      <w:r w:rsidRPr="006837AA">
        <w:rPr>
          <w:b/>
        </w:rPr>
        <w:t xml:space="preserve"> выполнением членами Союза  требований к </w:t>
      </w:r>
      <w:r w:rsidR="00B54FBC">
        <w:rPr>
          <w:b/>
        </w:rPr>
        <w:t>членству в Союзе</w:t>
      </w:r>
      <w:r w:rsidRPr="006837AA">
        <w:rPr>
          <w:b/>
        </w:rPr>
        <w:t>, технических регламентов, стандартов и правил Союза</w:t>
      </w:r>
    </w:p>
    <w:p w:rsidR="00C25142" w:rsidRPr="00DC17BB" w:rsidRDefault="00E012D4" w:rsidP="00DC17BB">
      <w:pPr>
        <w:pStyle w:val="ad"/>
        <w:tabs>
          <w:tab w:val="left" w:pos="1134"/>
        </w:tabs>
        <w:spacing w:before="120"/>
        <w:ind w:left="0" w:firstLine="709"/>
        <w:jc w:val="both"/>
        <w:rPr>
          <w:b/>
        </w:rPr>
      </w:pPr>
      <w:r>
        <w:rPr>
          <w:b/>
        </w:rPr>
        <w:t xml:space="preserve">2.4.1. </w:t>
      </w:r>
      <w:r w:rsidR="00763E49">
        <w:t xml:space="preserve"> </w:t>
      </w:r>
      <w:r w:rsidR="00C25142" w:rsidRPr="006837AA">
        <w:t xml:space="preserve">Задача по обеспечению выполнения членами Союза минимальных требований, установленных законодательством РФ, </w:t>
      </w:r>
      <w:r w:rsidR="00DC17BB">
        <w:t>являлась одной из основных задач, поставленных перед Союзом</w:t>
      </w:r>
      <w:r w:rsidR="00C25142" w:rsidRPr="006837AA">
        <w:t>. Для ее решения деятельность органов управления и структурных подразделений Союза была направлена:</w:t>
      </w:r>
    </w:p>
    <w:p w:rsidR="00C25142" w:rsidRPr="006837AA" w:rsidRDefault="00C25142" w:rsidP="00BE6AB3">
      <w:pPr>
        <w:numPr>
          <w:ilvl w:val="0"/>
          <w:numId w:val="1"/>
        </w:numPr>
        <w:tabs>
          <w:tab w:val="left" w:pos="1276"/>
        </w:tabs>
        <w:ind w:left="0" w:firstLine="992"/>
        <w:jc w:val="both"/>
        <w:rPr>
          <w:bCs/>
        </w:rPr>
      </w:pPr>
      <w:r w:rsidRPr="006837AA">
        <w:rPr>
          <w:bCs/>
        </w:rPr>
        <w:t>на осуществление контроля деятельности организаций по выполнению установленных требований;</w:t>
      </w:r>
    </w:p>
    <w:p w:rsidR="00C25142" w:rsidRPr="006837AA" w:rsidRDefault="00C25142" w:rsidP="00BE6AB3">
      <w:pPr>
        <w:numPr>
          <w:ilvl w:val="0"/>
          <w:numId w:val="1"/>
        </w:numPr>
        <w:tabs>
          <w:tab w:val="left" w:pos="1276"/>
        </w:tabs>
        <w:ind w:left="0" w:firstLine="992"/>
        <w:jc w:val="both"/>
        <w:rPr>
          <w:bCs/>
        </w:rPr>
      </w:pPr>
      <w:r w:rsidRPr="006837AA">
        <w:rPr>
          <w:bCs/>
        </w:rPr>
        <w:t>принятие мер дисциплинарного воздействия к организациям, не выполняющим установленные требования;</w:t>
      </w:r>
    </w:p>
    <w:p w:rsidR="00C25142" w:rsidRPr="006837AA" w:rsidRDefault="00C25142" w:rsidP="00BE6AB3">
      <w:pPr>
        <w:numPr>
          <w:ilvl w:val="0"/>
          <w:numId w:val="1"/>
        </w:numPr>
        <w:tabs>
          <w:tab w:val="left" w:pos="1276"/>
        </w:tabs>
        <w:ind w:left="0" w:firstLine="992"/>
        <w:jc w:val="both"/>
        <w:rPr>
          <w:bCs/>
        </w:rPr>
      </w:pPr>
      <w:r w:rsidRPr="006837AA">
        <w:rPr>
          <w:bCs/>
        </w:rPr>
        <w:t xml:space="preserve">оказание организационной и методической помощи членам </w:t>
      </w:r>
      <w:r w:rsidRPr="006837AA">
        <w:t>Союза</w:t>
      </w:r>
      <w:r w:rsidRPr="006837AA">
        <w:rPr>
          <w:bCs/>
        </w:rPr>
        <w:t xml:space="preserve"> для устранения выявленных нарушений.</w:t>
      </w:r>
    </w:p>
    <w:p w:rsidR="00C25142" w:rsidRPr="00763E49" w:rsidRDefault="00763E49" w:rsidP="00763E49">
      <w:pPr>
        <w:pStyle w:val="ad"/>
        <w:tabs>
          <w:tab w:val="left" w:pos="1560"/>
        </w:tabs>
        <w:spacing w:before="120"/>
        <w:ind w:left="0" w:firstLine="851"/>
        <w:jc w:val="both"/>
        <w:rPr>
          <w:b/>
          <w:bCs/>
        </w:rPr>
      </w:pPr>
      <w:r>
        <w:rPr>
          <w:b/>
          <w:bCs/>
        </w:rPr>
        <w:lastRenderedPageBreak/>
        <w:t>2.</w:t>
      </w:r>
      <w:r w:rsidR="00523362">
        <w:rPr>
          <w:b/>
          <w:bCs/>
        </w:rPr>
        <w:t>4</w:t>
      </w:r>
      <w:r>
        <w:rPr>
          <w:b/>
          <w:bCs/>
        </w:rPr>
        <w:t xml:space="preserve">.2. </w:t>
      </w:r>
      <w:r w:rsidR="00C25142" w:rsidRPr="00C25142">
        <w:rPr>
          <w:b/>
          <w:bCs/>
        </w:rPr>
        <w:t xml:space="preserve">Контроль деятельности членов Союза по выполнению ими </w:t>
      </w:r>
      <w:r>
        <w:rPr>
          <w:b/>
          <w:bCs/>
        </w:rPr>
        <w:t>новых законодательных требований</w:t>
      </w:r>
      <w:r>
        <w:t xml:space="preserve"> </w:t>
      </w:r>
      <w:r w:rsidRPr="00763E49">
        <w:rPr>
          <w:b/>
        </w:rPr>
        <w:t>Федерального закона № 372-ФЗ от 03.07.2016 года</w:t>
      </w:r>
      <w:r w:rsidRPr="00763E49">
        <w:rPr>
          <w:b/>
          <w:bCs/>
        </w:rPr>
        <w:t xml:space="preserve"> </w:t>
      </w:r>
      <w:r w:rsidR="00C25142" w:rsidRPr="00763E49">
        <w:rPr>
          <w:b/>
          <w:bCs/>
        </w:rPr>
        <w:t xml:space="preserve">осуществлялся по </w:t>
      </w:r>
      <w:r w:rsidR="00DC17BB">
        <w:rPr>
          <w:b/>
          <w:bCs/>
        </w:rPr>
        <w:t>следующим</w:t>
      </w:r>
      <w:r w:rsidR="00C25142" w:rsidRPr="00763E49">
        <w:rPr>
          <w:b/>
          <w:bCs/>
        </w:rPr>
        <w:t xml:space="preserve"> направлениям:</w:t>
      </w:r>
    </w:p>
    <w:p w:rsidR="00C25142" w:rsidRPr="006837AA" w:rsidRDefault="00C25142" w:rsidP="00BE6AB3">
      <w:pPr>
        <w:numPr>
          <w:ilvl w:val="0"/>
          <w:numId w:val="2"/>
        </w:numPr>
        <w:tabs>
          <w:tab w:val="left" w:pos="1134"/>
        </w:tabs>
        <w:ind w:left="0" w:firstLine="851"/>
        <w:jc w:val="both"/>
        <w:rPr>
          <w:bCs/>
        </w:rPr>
      </w:pPr>
      <w:r w:rsidRPr="006837AA">
        <w:rPr>
          <w:bCs/>
        </w:rPr>
        <w:t xml:space="preserve">организация и осуществление контроля деятельности членов </w:t>
      </w:r>
      <w:proofErr w:type="gramStart"/>
      <w:r w:rsidRPr="006837AA">
        <w:rPr>
          <w:bCs/>
        </w:rPr>
        <w:t>Союза</w:t>
      </w:r>
      <w:proofErr w:type="gramEnd"/>
      <w:r w:rsidRPr="006837AA">
        <w:rPr>
          <w:bCs/>
        </w:rPr>
        <w:t xml:space="preserve"> в ходе </w:t>
      </w:r>
      <w:r w:rsidR="00763E49">
        <w:rPr>
          <w:bCs/>
        </w:rPr>
        <w:t>приема документов вновь вступающих организаций</w:t>
      </w:r>
      <w:r w:rsidRPr="006837AA">
        <w:rPr>
          <w:bCs/>
        </w:rPr>
        <w:t>;</w:t>
      </w:r>
    </w:p>
    <w:p w:rsidR="00C25142" w:rsidRDefault="00C25142" w:rsidP="00BE6AB3">
      <w:pPr>
        <w:numPr>
          <w:ilvl w:val="0"/>
          <w:numId w:val="2"/>
        </w:numPr>
        <w:tabs>
          <w:tab w:val="left" w:pos="1134"/>
        </w:tabs>
        <w:ind w:left="0" w:firstLine="851"/>
        <w:jc w:val="both"/>
        <w:rPr>
          <w:bCs/>
        </w:rPr>
      </w:pPr>
      <w:r w:rsidRPr="006837AA">
        <w:rPr>
          <w:bCs/>
        </w:rPr>
        <w:t xml:space="preserve">проверка соответствия организаций требованиям к </w:t>
      </w:r>
      <w:r w:rsidR="00763E49">
        <w:rPr>
          <w:bCs/>
        </w:rPr>
        <w:t>членству в Союзе</w:t>
      </w:r>
      <w:r w:rsidRPr="006837AA">
        <w:rPr>
          <w:bCs/>
        </w:rPr>
        <w:t xml:space="preserve"> при рассмотрении заявлений о</w:t>
      </w:r>
      <w:r w:rsidR="00763E49">
        <w:rPr>
          <w:bCs/>
        </w:rPr>
        <w:t>б изменении заявленного уровня ответственности</w:t>
      </w:r>
      <w:r w:rsidRPr="006837AA">
        <w:rPr>
          <w:bCs/>
        </w:rPr>
        <w:t xml:space="preserve">; </w:t>
      </w:r>
    </w:p>
    <w:p w:rsidR="00601556" w:rsidRDefault="00601556" w:rsidP="00BE5139">
      <w:pPr>
        <w:pStyle w:val="ad"/>
        <w:numPr>
          <w:ilvl w:val="0"/>
          <w:numId w:val="2"/>
        </w:numPr>
        <w:tabs>
          <w:tab w:val="left" w:pos="1134"/>
        </w:tabs>
        <w:ind w:left="0" w:firstLine="851"/>
        <w:jc w:val="both"/>
        <w:rPr>
          <w:bCs/>
        </w:rPr>
      </w:pPr>
      <w:r w:rsidRPr="00601556">
        <w:rPr>
          <w:bCs/>
        </w:rPr>
        <w:t xml:space="preserve">проверка соответствия организаций требованиям </w:t>
      </w:r>
      <w:proofErr w:type="gramStart"/>
      <w:r w:rsidRPr="00601556">
        <w:rPr>
          <w:bCs/>
        </w:rPr>
        <w:t xml:space="preserve">к членству в Союзе при рассмотрении заявлений об </w:t>
      </w:r>
      <w:r>
        <w:rPr>
          <w:bCs/>
        </w:rPr>
        <w:t xml:space="preserve">открытии права на </w:t>
      </w:r>
      <w:r w:rsidR="000C528B">
        <w:rPr>
          <w:bCs/>
        </w:rPr>
        <w:t>участие</w:t>
      </w:r>
      <w:proofErr w:type="gramEnd"/>
      <w:r w:rsidR="000C528B">
        <w:rPr>
          <w:bCs/>
        </w:rPr>
        <w:t xml:space="preserve"> в Компенсационном Фонде </w:t>
      </w:r>
      <w:r>
        <w:rPr>
          <w:bCs/>
        </w:rPr>
        <w:t xml:space="preserve">ОДО, права на выполнение </w:t>
      </w:r>
      <w:r w:rsidRPr="00601556">
        <w:rPr>
          <w:bCs/>
        </w:rPr>
        <w:t>работ на особо опасных, техническ</w:t>
      </w:r>
      <w:r>
        <w:rPr>
          <w:bCs/>
        </w:rPr>
        <w:t>и сложных и уникальных объектах</w:t>
      </w:r>
      <w:r w:rsidR="00DC17BB">
        <w:rPr>
          <w:bCs/>
        </w:rPr>
        <w:t>;</w:t>
      </w:r>
    </w:p>
    <w:p w:rsidR="00DC17BB" w:rsidRPr="00601556" w:rsidRDefault="00DC17BB" w:rsidP="00BE5139">
      <w:pPr>
        <w:pStyle w:val="ad"/>
        <w:numPr>
          <w:ilvl w:val="0"/>
          <w:numId w:val="2"/>
        </w:numPr>
        <w:tabs>
          <w:tab w:val="left" w:pos="1134"/>
        </w:tabs>
        <w:ind w:left="0" w:firstLine="851"/>
        <w:jc w:val="both"/>
        <w:rPr>
          <w:bCs/>
        </w:rPr>
      </w:pPr>
      <w:r>
        <w:rPr>
          <w:bCs/>
        </w:rPr>
        <w:t>проведение плановых проверок</w:t>
      </w:r>
      <w:r w:rsidRPr="00DC17BB">
        <w:rPr>
          <w:bCs/>
        </w:rPr>
        <w:t xml:space="preserve"> деятельности членов Союза по выполнению ими законодательных требований Федерального закона № 372-ФЗ от 03.07.2016 года</w:t>
      </w:r>
      <w:r>
        <w:rPr>
          <w:bCs/>
        </w:rPr>
        <w:t>.</w:t>
      </w:r>
    </w:p>
    <w:p w:rsidR="005A1F77" w:rsidRDefault="00DC17BB" w:rsidP="00C25142">
      <w:pPr>
        <w:tabs>
          <w:tab w:val="left" w:pos="1276"/>
        </w:tabs>
        <w:spacing w:after="120"/>
        <w:ind w:firstLine="709"/>
        <w:jc w:val="both"/>
        <w:rPr>
          <w:bCs/>
        </w:rPr>
      </w:pPr>
      <w:r w:rsidRPr="00DC17BB">
        <w:rPr>
          <w:bCs/>
        </w:rPr>
        <w:t xml:space="preserve">Эксперты организационно-правового отдела </w:t>
      </w:r>
      <w:r>
        <w:rPr>
          <w:bCs/>
        </w:rPr>
        <w:t>проводили консультационно-разъяснительную работу с каждой вступающей организацией, оказывали помощь в оформлении заявительных документов, в подборе сотрудников, в подготовке и подаче документов сотрудников в НРС.</w:t>
      </w:r>
    </w:p>
    <w:p w:rsidR="005A1F77" w:rsidRDefault="005A1F77" w:rsidP="00C25142">
      <w:pPr>
        <w:tabs>
          <w:tab w:val="left" w:pos="1276"/>
        </w:tabs>
        <w:spacing w:after="120"/>
        <w:ind w:firstLine="709"/>
        <w:jc w:val="both"/>
        <w:rPr>
          <w:bCs/>
        </w:rPr>
      </w:pPr>
      <w:r>
        <w:rPr>
          <w:bCs/>
        </w:rPr>
        <w:t>По каждой принятой организации был оформлен акт соответствия/несоответствия законодательным требованиям.</w:t>
      </w:r>
    </w:p>
    <w:p w:rsidR="005A1F77" w:rsidRPr="005A1F77" w:rsidRDefault="005A1F77" w:rsidP="00C25142">
      <w:pPr>
        <w:tabs>
          <w:tab w:val="left" w:pos="1276"/>
        </w:tabs>
        <w:spacing w:after="120"/>
        <w:ind w:firstLine="709"/>
        <w:jc w:val="both"/>
        <w:rPr>
          <w:bCs/>
        </w:rPr>
      </w:pPr>
      <w:r w:rsidRPr="005A1F77">
        <w:rPr>
          <w:bCs/>
        </w:rPr>
        <w:t>По</w:t>
      </w:r>
      <w:r>
        <w:rPr>
          <w:bCs/>
        </w:rPr>
        <w:t xml:space="preserve">вышение заявленного ранее уровня ответственности может повлечь за собой увеличение количества заявленного персонала, </w:t>
      </w:r>
      <w:r w:rsidR="00AD7D7C">
        <w:rPr>
          <w:bCs/>
        </w:rPr>
        <w:t xml:space="preserve">необходимость проведения </w:t>
      </w:r>
      <w:r>
        <w:rPr>
          <w:bCs/>
        </w:rPr>
        <w:t>повышени</w:t>
      </w:r>
      <w:r w:rsidR="00AD7D7C">
        <w:rPr>
          <w:bCs/>
        </w:rPr>
        <w:t>я</w:t>
      </w:r>
      <w:r>
        <w:rPr>
          <w:bCs/>
        </w:rPr>
        <w:t xml:space="preserve"> квалификации и квалификационн</w:t>
      </w:r>
      <w:r w:rsidR="00AD7D7C">
        <w:rPr>
          <w:bCs/>
        </w:rPr>
        <w:t>ой</w:t>
      </w:r>
      <w:r>
        <w:rPr>
          <w:bCs/>
        </w:rPr>
        <w:t xml:space="preserve"> аттестаци</w:t>
      </w:r>
      <w:r w:rsidR="00AD7D7C">
        <w:rPr>
          <w:bCs/>
        </w:rPr>
        <w:t>и</w:t>
      </w:r>
      <w:r>
        <w:rPr>
          <w:bCs/>
        </w:rPr>
        <w:t xml:space="preserve">. Эксперты организационно-правового отдела проводили разъяснительную работу с каждой организацией, подавшей заявление на повышение уровня ответственности, оказывали </w:t>
      </w:r>
    </w:p>
    <w:p w:rsidR="00D65C1A" w:rsidRDefault="00601556" w:rsidP="00C25142">
      <w:pPr>
        <w:tabs>
          <w:tab w:val="left" w:pos="1276"/>
        </w:tabs>
        <w:spacing w:after="120"/>
        <w:ind w:firstLine="709"/>
        <w:jc w:val="both"/>
        <w:rPr>
          <w:bCs/>
        </w:rPr>
      </w:pPr>
      <w:r w:rsidRPr="00F056C9">
        <w:rPr>
          <w:bCs/>
        </w:rPr>
        <w:t>В 201</w:t>
      </w:r>
      <w:r w:rsidR="005D441B" w:rsidRPr="00F056C9">
        <w:rPr>
          <w:bCs/>
        </w:rPr>
        <w:t>9</w:t>
      </w:r>
      <w:r w:rsidRPr="00F056C9">
        <w:rPr>
          <w:bCs/>
        </w:rPr>
        <w:t xml:space="preserve"> году, согласно Положению</w:t>
      </w:r>
      <w:r>
        <w:rPr>
          <w:bCs/>
        </w:rPr>
        <w:t xml:space="preserve"> о</w:t>
      </w:r>
      <w:r w:rsidRPr="00601556">
        <w:rPr>
          <w:bCs/>
        </w:rPr>
        <w:t xml:space="preserve"> проведении Общероссийским межотраслевым объединением работодателей – Союз строителей объектов связи и информационных технологий «СтройСвязьТелеком» (Союз «СтройСвязьТелеком») анализа деятельности своих членов на основании информации, представляемой ими в форме отчетов</w:t>
      </w:r>
      <w:r w:rsidR="004A1B07">
        <w:rPr>
          <w:bCs/>
        </w:rPr>
        <w:t xml:space="preserve"> и уведомлений</w:t>
      </w:r>
      <w:r w:rsidR="00E012D4">
        <w:rPr>
          <w:bCs/>
        </w:rPr>
        <w:t xml:space="preserve">, </w:t>
      </w:r>
      <w:r w:rsidR="00DC17BB">
        <w:rPr>
          <w:bCs/>
        </w:rPr>
        <w:t>проведена</w:t>
      </w:r>
      <w:r w:rsidR="00E012D4">
        <w:rPr>
          <w:bCs/>
        </w:rPr>
        <w:t xml:space="preserve"> работа по сбору </w:t>
      </w:r>
      <w:r>
        <w:rPr>
          <w:bCs/>
        </w:rPr>
        <w:t>отчетов</w:t>
      </w:r>
      <w:r w:rsidR="00DC17BB">
        <w:rPr>
          <w:bCs/>
        </w:rPr>
        <w:t xml:space="preserve"> о деятельности</w:t>
      </w:r>
      <w:r>
        <w:rPr>
          <w:bCs/>
        </w:rPr>
        <w:t xml:space="preserve"> от организаций-членов Союза. </w:t>
      </w:r>
    </w:p>
    <w:p w:rsidR="004A1B07" w:rsidRDefault="00F056C9" w:rsidP="00C25142">
      <w:pPr>
        <w:tabs>
          <w:tab w:val="left" w:pos="1276"/>
        </w:tabs>
        <w:spacing w:after="120"/>
        <w:ind w:firstLine="709"/>
        <w:jc w:val="both"/>
        <w:rPr>
          <w:bCs/>
        </w:rPr>
      </w:pPr>
      <w:r w:rsidRPr="00F056C9">
        <w:rPr>
          <w:bCs/>
        </w:rPr>
        <w:t>Р</w:t>
      </w:r>
      <w:r w:rsidR="004A1B07" w:rsidRPr="00F056C9">
        <w:rPr>
          <w:bCs/>
        </w:rPr>
        <w:t>азработан</w:t>
      </w:r>
      <w:r w:rsidRPr="00F056C9">
        <w:rPr>
          <w:bCs/>
        </w:rPr>
        <w:t xml:space="preserve">а, утверждена </w:t>
      </w:r>
      <w:r w:rsidR="004A1B07" w:rsidRPr="00F056C9">
        <w:rPr>
          <w:bCs/>
        </w:rPr>
        <w:t xml:space="preserve"> и реализован</w:t>
      </w:r>
      <w:r w:rsidRPr="00F056C9">
        <w:rPr>
          <w:bCs/>
        </w:rPr>
        <w:t>а</w:t>
      </w:r>
      <w:r w:rsidR="004A1B07" w:rsidRPr="00F056C9">
        <w:rPr>
          <w:bCs/>
        </w:rPr>
        <w:t xml:space="preserve"> программ</w:t>
      </w:r>
      <w:r w:rsidRPr="00F056C9">
        <w:rPr>
          <w:bCs/>
        </w:rPr>
        <w:t>а</w:t>
      </w:r>
      <w:r w:rsidR="004A1B07" w:rsidRPr="00F056C9">
        <w:rPr>
          <w:bCs/>
        </w:rPr>
        <w:t xml:space="preserve"> контрольных</w:t>
      </w:r>
      <w:r w:rsidR="004A1B07">
        <w:rPr>
          <w:bCs/>
        </w:rPr>
        <w:t xml:space="preserve"> мероприятий</w:t>
      </w:r>
      <w:r>
        <w:rPr>
          <w:bCs/>
        </w:rPr>
        <w:t>, прошедшая в два этапа</w:t>
      </w:r>
      <w:r w:rsidR="004A1B07">
        <w:rPr>
          <w:bCs/>
        </w:rPr>
        <w:t>:</w:t>
      </w:r>
    </w:p>
    <w:p w:rsidR="004A1B07" w:rsidRPr="005E504C" w:rsidRDefault="00F056C9" w:rsidP="004A1B07">
      <w:pPr>
        <w:pStyle w:val="ad"/>
        <w:numPr>
          <w:ilvl w:val="0"/>
          <w:numId w:val="27"/>
        </w:numPr>
        <w:tabs>
          <w:tab w:val="left" w:pos="1276"/>
        </w:tabs>
        <w:spacing w:after="120"/>
        <w:ind w:left="0" w:firstLine="1069"/>
        <w:jc w:val="both"/>
        <w:rPr>
          <w:b/>
          <w:bCs/>
        </w:rPr>
      </w:pPr>
      <w:r>
        <w:rPr>
          <w:b/>
          <w:bCs/>
        </w:rPr>
        <w:t>П</w:t>
      </w:r>
      <w:r w:rsidR="005D441B">
        <w:rPr>
          <w:b/>
          <w:bCs/>
        </w:rPr>
        <w:t>ровер</w:t>
      </w:r>
      <w:r>
        <w:rPr>
          <w:b/>
          <w:bCs/>
        </w:rPr>
        <w:t>ки</w:t>
      </w:r>
      <w:r w:rsidR="005D441B">
        <w:rPr>
          <w:b/>
          <w:bCs/>
        </w:rPr>
        <w:t xml:space="preserve"> </w:t>
      </w:r>
      <w:r w:rsidR="004A1B07" w:rsidRPr="005E504C">
        <w:rPr>
          <w:b/>
          <w:bCs/>
        </w:rPr>
        <w:t>соблюдения исполнения членами  Союза «СтройСвязьТелеком» обязательств по договорам строительного подряда, заключенным с использованием конкурентных способов заключения договоров;</w:t>
      </w:r>
    </w:p>
    <w:p w:rsidR="004A1B07" w:rsidRDefault="00F056C9" w:rsidP="0040548D">
      <w:pPr>
        <w:pStyle w:val="ad"/>
        <w:tabs>
          <w:tab w:val="left" w:pos="1276"/>
        </w:tabs>
        <w:spacing w:after="120"/>
        <w:ind w:left="0" w:firstLine="1069"/>
        <w:jc w:val="both"/>
        <w:rPr>
          <w:bCs/>
        </w:rPr>
      </w:pPr>
      <w:r>
        <w:rPr>
          <w:bCs/>
        </w:rPr>
        <w:t>На данном этапе</w:t>
      </w:r>
      <w:r w:rsidR="0040548D">
        <w:rPr>
          <w:bCs/>
        </w:rPr>
        <w:t xml:space="preserve"> </w:t>
      </w:r>
      <w:r w:rsidR="0040548D" w:rsidRPr="00F056C9">
        <w:rPr>
          <w:bCs/>
        </w:rPr>
        <w:t xml:space="preserve">проверено </w:t>
      </w:r>
      <w:r w:rsidRPr="00F056C9">
        <w:rPr>
          <w:bCs/>
        </w:rPr>
        <w:t>56</w:t>
      </w:r>
      <w:r w:rsidR="00755491" w:rsidRPr="00F056C9">
        <w:rPr>
          <w:bCs/>
        </w:rPr>
        <w:t xml:space="preserve"> </w:t>
      </w:r>
      <w:r w:rsidR="0040548D" w:rsidRPr="00F056C9">
        <w:rPr>
          <w:bCs/>
        </w:rPr>
        <w:t>организаций-членов КФ ОДО по Уведомлениям, представл</w:t>
      </w:r>
      <w:r w:rsidR="00755491" w:rsidRPr="00F056C9">
        <w:rPr>
          <w:bCs/>
        </w:rPr>
        <w:t>енным организациями в марте 2019</w:t>
      </w:r>
      <w:r w:rsidR="0040548D" w:rsidRPr="00F056C9">
        <w:rPr>
          <w:bCs/>
        </w:rPr>
        <w:t xml:space="preserve"> года. Выявлено </w:t>
      </w:r>
      <w:r w:rsidR="00B72994" w:rsidRPr="00F056C9">
        <w:rPr>
          <w:bCs/>
        </w:rPr>
        <w:t>9</w:t>
      </w:r>
      <w:r w:rsidR="0040548D">
        <w:rPr>
          <w:bCs/>
        </w:rPr>
        <w:t xml:space="preserve"> нарушений в части превышения организациями заявленных по ОДО уровней ответственности. Все нарушения организациями своевременно устранены, внесены дополнительные взносы в Компенсационный фонд ОДО Союза и открыты соответствующие уровни ответственности.</w:t>
      </w:r>
    </w:p>
    <w:p w:rsidR="0040548D" w:rsidRPr="0040548D" w:rsidRDefault="0040548D" w:rsidP="0040548D">
      <w:pPr>
        <w:pStyle w:val="ad"/>
        <w:tabs>
          <w:tab w:val="left" w:pos="1276"/>
        </w:tabs>
        <w:spacing w:after="120"/>
        <w:ind w:left="0" w:firstLine="1069"/>
        <w:jc w:val="both"/>
        <w:rPr>
          <w:bCs/>
          <w:color w:val="000000" w:themeColor="text1"/>
        </w:rPr>
      </w:pPr>
      <w:r>
        <w:rPr>
          <w:bCs/>
        </w:rPr>
        <w:t xml:space="preserve">Проверка соответствия заявленных уровней ответственности проводилась по данным, представленным на сайте </w:t>
      </w:r>
      <w:proofErr w:type="spellStart"/>
      <w:r w:rsidRPr="0040548D">
        <w:rPr>
          <w:bCs/>
          <w:color w:val="0070C0"/>
          <w:u w:val="single"/>
          <w:lang w:val="en-US"/>
        </w:rPr>
        <w:t>zakupki</w:t>
      </w:r>
      <w:proofErr w:type="spellEnd"/>
      <w:r w:rsidRPr="0040548D">
        <w:rPr>
          <w:bCs/>
          <w:color w:val="0070C0"/>
          <w:u w:val="single"/>
        </w:rPr>
        <w:t>.</w:t>
      </w:r>
      <w:proofErr w:type="spellStart"/>
      <w:r w:rsidRPr="0040548D">
        <w:rPr>
          <w:bCs/>
          <w:color w:val="0070C0"/>
          <w:u w:val="single"/>
          <w:lang w:val="en-US"/>
        </w:rPr>
        <w:t>gov</w:t>
      </w:r>
      <w:proofErr w:type="spellEnd"/>
      <w:r w:rsidRPr="0040548D">
        <w:rPr>
          <w:bCs/>
          <w:color w:val="0070C0"/>
          <w:u w:val="single"/>
        </w:rPr>
        <w:t>.</w:t>
      </w:r>
      <w:proofErr w:type="spellStart"/>
      <w:r w:rsidRPr="0040548D">
        <w:rPr>
          <w:bCs/>
          <w:color w:val="0070C0"/>
          <w:u w:val="single"/>
          <w:lang w:val="en-US"/>
        </w:rPr>
        <w:t>ru</w:t>
      </w:r>
      <w:proofErr w:type="spellEnd"/>
      <w:r>
        <w:rPr>
          <w:bCs/>
          <w:color w:val="0070C0"/>
          <w:u w:val="single"/>
        </w:rPr>
        <w:t xml:space="preserve">. </w:t>
      </w:r>
      <w:r w:rsidRPr="0040548D">
        <w:rPr>
          <w:bCs/>
          <w:color w:val="000000" w:themeColor="text1"/>
        </w:rPr>
        <w:t xml:space="preserve">Также </w:t>
      </w:r>
      <w:r w:rsidR="00350DA2">
        <w:rPr>
          <w:bCs/>
          <w:color w:val="000000" w:themeColor="text1"/>
        </w:rPr>
        <w:t xml:space="preserve">в </w:t>
      </w:r>
      <w:r>
        <w:rPr>
          <w:bCs/>
          <w:color w:val="000000" w:themeColor="text1"/>
        </w:rPr>
        <w:t>НОСТРОЙ создана и функционир</w:t>
      </w:r>
      <w:r w:rsidR="00DA2E45">
        <w:rPr>
          <w:bCs/>
          <w:color w:val="000000" w:themeColor="text1"/>
        </w:rPr>
        <w:t>ует</w:t>
      </w:r>
      <w:r>
        <w:rPr>
          <w:bCs/>
          <w:color w:val="000000" w:themeColor="text1"/>
        </w:rPr>
        <w:t xml:space="preserve"> сводная информационная база данных </w:t>
      </w:r>
      <w:proofErr w:type="spellStart"/>
      <w:r w:rsidRPr="0040548D">
        <w:rPr>
          <w:bCs/>
          <w:color w:val="0070C0"/>
          <w:u w:val="single"/>
          <w:lang w:val="en-US"/>
        </w:rPr>
        <w:t>odo</w:t>
      </w:r>
      <w:proofErr w:type="spellEnd"/>
      <w:r w:rsidRPr="0040548D">
        <w:rPr>
          <w:bCs/>
          <w:color w:val="0070C0"/>
          <w:u w:val="single"/>
        </w:rPr>
        <w:t>.</w:t>
      </w:r>
      <w:proofErr w:type="spellStart"/>
      <w:r w:rsidRPr="0040548D">
        <w:rPr>
          <w:bCs/>
          <w:color w:val="0070C0"/>
          <w:u w:val="single"/>
          <w:lang w:val="en-US"/>
        </w:rPr>
        <w:t>nostroy</w:t>
      </w:r>
      <w:proofErr w:type="spellEnd"/>
      <w:r w:rsidRPr="0040548D">
        <w:rPr>
          <w:bCs/>
          <w:color w:val="0070C0"/>
          <w:u w:val="single"/>
        </w:rPr>
        <w:t>.</w:t>
      </w:r>
      <w:proofErr w:type="spellStart"/>
      <w:r w:rsidRPr="0040548D">
        <w:rPr>
          <w:bCs/>
          <w:color w:val="0070C0"/>
          <w:u w:val="single"/>
          <w:lang w:val="en-US"/>
        </w:rPr>
        <w:t>ru</w:t>
      </w:r>
      <w:proofErr w:type="spellEnd"/>
      <w:r w:rsidRPr="0040548D">
        <w:rPr>
          <w:bCs/>
          <w:color w:val="000000" w:themeColor="text1"/>
        </w:rPr>
        <w:t xml:space="preserve">, </w:t>
      </w:r>
      <w:r>
        <w:rPr>
          <w:bCs/>
          <w:color w:val="000000" w:themeColor="text1"/>
        </w:rPr>
        <w:t xml:space="preserve">в которой собирается информация по действующим и закрытым договорам, заключаемым по 223-ФЗ и 44-ФЗ, по специалистам в НРС, и прочая сводная информация для проведения СРО самоанализа в части соответствия основным законодательным требованиям. В 2019 году проверки </w:t>
      </w:r>
      <w:r w:rsidR="00B72994">
        <w:rPr>
          <w:bCs/>
          <w:color w:val="000000" w:themeColor="text1"/>
        </w:rPr>
        <w:t>провод</w:t>
      </w:r>
      <w:r w:rsidR="00F056C9">
        <w:rPr>
          <w:bCs/>
          <w:color w:val="000000" w:themeColor="text1"/>
        </w:rPr>
        <w:t>ились</w:t>
      </w:r>
      <w:r w:rsidR="00B72994">
        <w:rPr>
          <w:bCs/>
          <w:color w:val="000000" w:themeColor="text1"/>
        </w:rPr>
        <w:t xml:space="preserve"> </w:t>
      </w:r>
      <w:r>
        <w:rPr>
          <w:bCs/>
          <w:color w:val="000000" w:themeColor="text1"/>
        </w:rPr>
        <w:t xml:space="preserve"> с использованием данной базы. </w:t>
      </w:r>
    </w:p>
    <w:p w:rsidR="004A1B07" w:rsidRPr="005E504C" w:rsidRDefault="00F056C9" w:rsidP="004A1B07">
      <w:pPr>
        <w:pStyle w:val="ad"/>
        <w:numPr>
          <w:ilvl w:val="0"/>
          <w:numId w:val="27"/>
        </w:numPr>
        <w:tabs>
          <w:tab w:val="left" w:pos="1276"/>
        </w:tabs>
        <w:spacing w:after="120"/>
        <w:ind w:left="0" w:firstLine="1069"/>
        <w:jc w:val="both"/>
        <w:rPr>
          <w:b/>
          <w:bCs/>
        </w:rPr>
      </w:pPr>
      <w:r>
        <w:rPr>
          <w:b/>
          <w:bCs/>
        </w:rPr>
        <w:t>Плановые</w:t>
      </w:r>
      <w:r w:rsidR="004A1B07" w:rsidRPr="005E504C">
        <w:rPr>
          <w:b/>
          <w:bCs/>
        </w:rPr>
        <w:t xml:space="preserve"> провер</w:t>
      </w:r>
      <w:r>
        <w:rPr>
          <w:b/>
          <w:bCs/>
        </w:rPr>
        <w:t>ки</w:t>
      </w:r>
      <w:r w:rsidR="004A1B07" w:rsidRPr="005E504C">
        <w:rPr>
          <w:b/>
          <w:bCs/>
        </w:rPr>
        <w:t xml:space="preserve"> на соответствие требованиям стандартов и внутренних документов Союза, условий членства в Союзе, стандартов  НОСТРОЙ и </w:t>
      </w:r>
      <w:r w:rsidR="004A1B07" w:rsidRPr="005E504C">
        <w:rPr>
          <w:b/>
          <w:bCs/>
        </w:rPr>
        <w:lastRenderedPageBreak/>
        <w:t xml:space="preserve">норм законодательства Российской Федерации о градостроительной деятельности и техническом регулировании (комплексные плановые проверки) членов </w:t>
      </w:r>
      <w:r>
        <w:rPr>
          <w:b/>
          <w:bCs/>
        </w:rPr>
        <w:t>Союз «СтройСвязьТелеком»;</w:t>
      </w:r>
    </w:p>
    <w:p w:rsidR="00601556" w:rsidRDefault="00C25142" w:rsidP="005E504C">
      <w:pPr>
        <w:tabs>
          <w:tab w:val="left" w:pos="1276"/>
        </w:tabs>
        <w:spacing w:after="120"/>
        <w:ind w:firstLine="709"/>
        <w:jc w:val="both"/>
        <w:rPr>
          <w:bCs/>
        </w:rPr>
      </w:pPr>
      <w:r w:rsidRPr="006837AA">
        <w:rPr>
          <w:bCs/>
        </w:rPr>
        <w:t xml:space="preserve">В ходе </w:t>
      </w:r>
      <w:r w:rsidR="00601556">
        <w:rPr>
          <w:bCs/>
        </w:rPr>
        <w:t>подготовки отчетов</w:t>
      </w:r>
      <w:r w:rsidR="004A1B07">
        <w:rPr>
          <w:bCs/>
        </w:rPr>
        <w:t xml:space="preserve"> и уведомлений</w:t>
      </w:r>
      <w:r w:rsidRPr="006837AA">
        <w:rPr>
          <w:bCs/>
        </w:rPr>
        <w:t xml:space="preserve"> эксперты оказывали консультационную помощь организациям по </w:t>
      </w:r>
      <w:r w:rsidR="00601556">
        <w:rPr>
          <w:bCs/>
        </w:rPr>
        <w:t>заполнению форм отчетов</w:t>
      </w:r>
      <w:r w:rsidRPr="006837AA">
        <w:rPr>
          <w:bCs/>
        </w:rPr>
        <w:t xml:space="preserve">. </w:t>
      </w:r>
      <w:r w:rsidR="00601556" w:rsidRPr="006837AA">
        <w:rPr>
          <w:bCs/>
        </w:rPr>
        <w:t>В ходе рассмотрения представленных документов</w:t>
      </w:r>
      <w:r w:rsidR="00F056C9">
        <w:rPr>
          <w:bCs/>
        </w:rPr>
        <w:t>,</w:t>
      </w:r>
      <w:r w:rsidR="00601556" w:rsidRPr="006837AA">
        <w:rPr>
          <w:bCs/>
        </w:rPr>
        <w:t xml:space="preserve"> эксперты Организационно-правового отдела проводили многочисленные консультации с представителями организаций по доработке и переоформлению представленных документов с целью минимизации выявленных нарушений</w:t>
      </w:r>
      <w:r w:rsidR="00DC17BB">
        <w:rPr>
          <w:bCs/>
        </w:rPr>
        <w:t>.</w:t>
      </w:r>
    </w:p>
    <w:p w:rsidR="00C25142" w:rsidRDefault="00C25142" w:rsidP="00C25142">
      <w:pPr>
        <w:tabs>
          <w:tab w:val="left" w:pos="1276"/>
        </w:tabs>
        <w:spacing w:after="120"/>
        <w:ind w:firstLine="709"/>
        <w:jc w:val="both"/>
        <w:rPr>
          <w:bCs/>
        </w:rPr>
      </w:pPr>
      <w:r w:rsidRPr="006837AA">
        <w:rPr>
          <w:bCs/>
        </w:rPr>
        <w:t xml:space="preserve">Материалы плановых проверок </w:t>
      </w:r>
      <w:r w:rsidR="00601556">
        <w:rPr>
          <w:bCs/>
        </w:rPr>
        <w:t>оформлены</w:t>
      </w:r>
      <w:r w:rsidRPr="006837AA">
        <w:rPr>
          <w:bCs/>
        </w:rPr>
        <w:t xml:space="preserve"> в виде актов и переда</w:t>
      </w:r>
      <w:r w:rsidR="00601556">
        <w:rPr>
          <w:bCs/>
        </w:rPr>
        <w:t>ны</w:t>
      </w:r>
      <w:r w:rsidRPr="006837AA">
        <w:rPr>
          <w:bCs/>
        </w:rPr>
        <w:t xml:space="preserve"> в Контрольную комиссию. </w:t>
      </w:r>
      <w:r w:rsidR="005E504C">
        <w:rPr>
          <w:bCs/>
        </w:rPr>
        <w:t>Всего оформлено</w:t>
      </w:r>
      <w:r w:rsidR="00DA2E45">
        <w:rPr>
          <w:bCs/>
        </w:rPr>
        <w:t xml:space="preserve"> </w:t>
      </w:r>
      <w:r w:rsidR="005E504C">
        <w:rPr>
          <w:bCs/>
        </w:rPr>
        <w:t xml:space="preserve">– </w:t>
      </w:r>
      <w:r w:rsidR="005E504C" w:rsidRPr="005E504C">
        <w:rPr>
          <w:b/>
          <w:bCs/>
        </w:rPr>
        <w:t>110 актов</w:t>
      </w:r>
      <w:r w:rsidR="005E504C">
        <w:rPr>
          <w:bCs/>
        </w:rPr>
        <w:t xml:space="preserve"> по представленным отчетам. </w:t>
      </w:r>
      <w:r w:rsidRPr="006837AA">
        <w:rPr>
          <w:bCs/>
        </w:rPr>
        <w:t xml:space="preserve">При наличии </w:t>
      </w:r>
      <w:r w:rsidR="00F056C9">
        <w:rPr>
          <w:bCs/>
        </w:rPr>
        <w:t>у</w:t>
      </w:r>
      <w:r w:rsidRPr="006837AA">
        <w:rPr>
          <w:bCs/>
        </w:rPr>
        <w:t xml:space="preserve"> проверяемой организации нарушений</w:t>
      </w:r>
      <w:r w:rsidR="00F056C9">
        <w:rPr>
          <w:bCs/>
        </w:rPr>
        <w:t>,</w:t>
      </w:r>
      <w:r w:rsidRPr="006837AA">
        <w:rPr>
          <w:bCs/>
        </w:rPr>
        <w:t xml:space="preserve"> материалы </w:t>
      </w:r>
      <w:r w:rsidR="005E504C">
        <w:rPr>
          <w:bCs/>
        </w:rPr>
        <w:t>передавались</w:t>
      </w:r>
      <w:r w:rsidRPr="006837AA">
        <w:rPr>
          <w:bCs/>
        </w:rPr>
        <w:t xml:space="preserve"> в Дисциплинарную комиссию для оформления предписаний или предупреждений об обязательном устранении выявленных нарушений. </w:t>
      </w:r>
    </w:p>
    <w:p w:rsidR="005E504C" w:rsidRDefault="00DA2E45" w:rsidP="00350DA2">
      <w:pPr>
        <w:tabs>
          <w:tab w:val="left" w:pos="1276"/>
        </w:tabs>
        <w:spacing w:after="120"/>
        <w:ind w:firstLine="709"/>
        <w:jc w:val="both"/>
        <w:rPr>
          <w:bCs/>
        </w:rPr>
      </w:pPr>
      <w:r w:rsidRPr="00350DA2">
        <w:rPr>
          <w:bCs/>
        </w:rPr>
        <w:t>Всего без нарушений прошло</w:t>
      </w:r>
      <w:r w:rsidR="005E504C" w:rsidRPr="00350DA2">
        <w:rPr>
          <w:bCs/>
        </w:rPr>
        <w:t xml:space="preserve"> проверку </w:t>
      </w:r>
      <w:r w:rsidRPr="00350DA2">
        <w:rPr>
          <w:bCs/>
        </w:rPr>
        <w:t>59 организаций</w:t>
      </w:r>
      <w:r w:rsidR="005E504C">
        <w:rPr>
          <w:bCs/>
        </w:rPr>
        <w:t>.</w:t>
      </w:r>
    </w:p>
    <w:p w:rsidR="005E504C" w:rsidRDefault="005E504C" w:rsidP="00C25142">
      <w:pPr>
        <w:tabs>
          <w:tab w:val="left" w:pos="1276"/>
        </w:tabs>
        <w:spacing w:after="120"/>
        <w:ind w:firstLine="709"/>
        <w:jc w:val="both"/>
        <w:rPr>
          <w:bCs/>
        </w:rPr>
      </w:pPr>
      <w:r>
        <w:rPr>
          <w:bCs/>
        </w:rPr>
        <w:t>Основные нарушения, выявленные в ходе проверок, относились к следующим законодательным требованиям:</w:t>
      </w:r>
    </w:p>
    <w:p w:rsidR="005E504C" w:rsidRDefault="005E504C" w:rsidP="00C25142">
      <w:pPr>
        <w:tabs>
          <w:tab w:val="left" w:pos="1276"/>
        </w:tabs>
        <w:spacing w:after="120"/>
        <w:ind w:firstLine="709"/>
        <w:jc w:val="both"/>
        <w:rPr>
          <w:bCs/>
        </w:rPr>
      </w:pPr>
      <w:r>
        <w:rPr>
          <w:bCs/>
        </w:rPr>
        <w:t xml:space="preserve">- наличие в </w:t>
      </w:r>
      <w:r w:rsidR="00CA7EA6">
        <w:rPr>
          <w:bCs/>
        </w:rPr>
        <w:t xml:space="preserve">штате </w:t>
      </w:r>
      <w:r>
        <w:rPr>
          <w:bCs/>
        </w:rPr>
        <w:t xml:space="preserve">организации по месту основной </w:t>
      </w:r>
      <w:r w:rsidR="00CA7EA6">
        <w:rPr>
          <w:bCs/>
        </w:rPr>
        <w:t>работы не менее 2 специалистов, включенных в НРС (</w:t>
      </w:r>
      <w:proofErr w:type="spellStart"/>
      <w:r w:rsidR="00CA7EA6">
        <w:rPr>
          <w:bCs/>
        </w:rPr>
        <w:t>ГрК</w:t>
      </w:r>
      <w:proofErr w:type="spellEnd"/>
      <w:r w:rsidR="00CA7EA6">
        <w:rPr>
          <w:bCs/>
        </w:rPr>
        <w:t xml:space="preserve"> РФ, ст. 55</w:t>
      </w:r>
      <w:r w:rsidR="00CA7EA6">
        <w:rPr>
          <w:bCs/>
          <w:vertAlign w:val="superscript"/>
        </w:rPr>
        <w:t>5</w:t>
      </w:r>
      <w:r w:rsidR="00CA7EA6">
        <w:rPr>
          <w:bCs/>
        </w:rPr>
        <w:t xml:space="preserve"> ч.6 п.2);</w:t>
      </w:r>
    </w:p>
    <w:p w:rsidR="00CA7EA6" w:rsidRDefault="00CA7EA6" w:rsidP="00C25142">
      <w:pPr>
        <w:tabs>
          <w:tab w:val="left" w:pos="1276"/>
        </w:tabs>
        <w:spacing w:after="120"/>
        <w:ind w:firstLine="709"/>
        <w:jc w:val="both"/>
        <w:rPr>
          <w:bCs/>
        </w:rPr>
      </w:pPr>
      <w:proofErr w:type="gramStart"/>
      <w:r>
        <w:rPr>
          <w:bCs/>
        </w:rPr>
        <w:t>- наличие у руководителей, специалистов по организации строительства (</w:t>
      </w:r>
      <w:proofErr w:type="spellStart"/>
      <w:r>
        <w:rPr>
          <w:bCs/>
        </w:rPr>
        <w:t>ГИПов</w:t>
      </w:r>
      <w:proofErr w:type="spellEnd"/>
      <w:r>
        <w:rPr>
          <w:bCs/>
        </w:rPr>
        <w:t>), специалистов повышения квалификации в области строительства не реже 1 раза в 5 лет (ППРФ № 559 от 11 мая 2017 года, ч.</w:t>
      </w:r>
      <w:r>
        <w:rPr>
          <w:bCs/>
          <w:lang w:val="en-US"/>
        </w:rPr>
        <w:t>V</w:t>
      </w:r>
      <w:r w:rsidRPr="00CA7EA6">
        <w:rPr>
          <w:bCs/>
        </w:rPr>
        <w:t xml:space="preserve"> </w:t>
      </w:r>
      <w:r>
        <w:rPr>
          <w:bCs/>
        </w:rPr>
        <w:t>п. 1(в);</w:t>
      </w:r>
      <w:proofErr w:type="gramEnd"/>
    </w:p>
    <w:p w:rsidR="00CA7EA6" w:rsidRDefault="00CA7EA6" w:rsidP="00C25142">
      <w:pPr>
        <w:tabs>
          <w:tab w:val="left" w:pos="1276"/>
        </w:tabs>
        <w:spacing w:after="120"/>
        <w:ind w:firstLine="709"/>
        <w:jc w:val="both"/>
        <w:rPr>
          <w:bCs/>
        </w:rPr>
      </w:pPr>
      <w:r>
        <w:rPr>
          <w:bCs/>
        </w:rPr>
        <w:t>- наличие у заявленных сотрудников квалификационного аттестата саморегулируемой организации (квалификационные стандарты Союза «СтройСвязьТелеком», утвержденные Протоколом № 38 от 06.06.2017 г.);</w:t>
      </w:r>
    </w:p>
    <w:p w:rsidR="00CA7EA6" w:rsidRDefault="00CA7EA6" w:rsidP="00C25142">
      <w:pPr>
        <w:tabs>
          <w:tab w:val="left" w:pos="1276"/>
        </w:tabs>
        <w:spacing w:after="120"/>
        <w:ind w:firstLine="709"/>
        <w:jc w:val="both"/>
        <w:rPr>
          <w:bCs/>
        </w:rPr>
      </w:pPr>
      <w:proofErr w:type="gramStart"/>
      <w:r>
        <w:rPr>
          <w:bCs/>
        </w:rPr>
        <w:t>- несвоевременная уплата членских взносов в Союз (Положение о членстве в Союзе, утв. Протоколом Общего собрания Союза № 27 от 17 мая 2017 года, п. 7.4.1, Устав Союза, п. 6.6(8).</w:t>
      </w:r>
      <w:proofErr w:type="gramEnd"/>
    </w:p>
    <w:p w:rsidR="00C25142" w:rsidRPr="006837AA" w:rsidRDefault="00C25142" w:rsidP="006222CF">
      <w:pPr>
        <w:tabs>
          <w:tab w:val="left" w:pos="993"/>
        </w:tabs>
        <w:spacing w:before="240"/>
        <w:ind w:firstLine="709"/>
        <w:jc w:val="both"/>
        <w:rPr>
          <w:bCs/>
        </w:rPr>
      </w:pPr>
      <w:r w:rsidRPr="006837AA">
        <w:rPr>
          <w:bCs/>
        </w:rPr>
        <w:t>В 201</w:t>
      </w:r>
      <w:r w:rsidR="00DA2E45">
        <w:rPr>
          <w:bCs/>
        </w:rPr>
        <w:t>9</w:t>
      </w:r>
      <w:r w:rsidR="00601556">
        <w:rPr>
          <w:bCs/>
        </w:rPr>
        <w:t xml:space="preserve"> </w:t>
      </w:r>
      <w:r w:rsidRPr="006837AA">
        <w:rPr>
          <w:bCs/>
        </w:rPr>
        <w:t xml:space="preserve">году в Контрольную комиссию поступали обращения от государственных надзорных органов о проведении плановых и внеплановых проверок организаций – членов Союза со стороны надзорных органов. Все обращения были рассмотрены, поставлены на контроль, по каждому обращению организовано взаимодействие с организациями – членами Союза, отслежено устранение выявленных в процессе </w:t>
      </w:r>
      <w:r w:rsidR="00F056C9">
        <w:rPr>
          <w:bCs/>
        </w:rPr>
        <w:t>проведения проверок нарушений.</w:t>
      </w:r>
    </w:p>
    <w:p w:rsidR="00C25142" w:rsidRPr="00523362" w:rsidRDefault="00C25142" w:rsidP="00523362">
      <w:pPr>
        <w:pStyle w:val="ad"/>
        <w:numPr>
          <w:ilvl w:val="2"/>
          <w:numId w:val="25"/>
        </w:numPr>
        <w:tabs>
          <w:tab w:val="left" w:pos="0"/>
        </w:tabs>
        <w:spacing w:before="120"/>
        <w:ind w:left="0" w:firstLine="992"/>
        <w:jc w:val="both"/>
        <w:rPr>
          <w:bCs/>
        </w:rPr>
      </w:pPr>
      <w:r w:rsidRPr="00523362">
        <w:rPr>
          <w:b/>
          <w:bCs/>
        </w:rPr>
        <w:t>Реализация мер дисциплинарного воздействия</w:t>
      </w:r>
      <w:r w:rsidRPr="00523362">
        <w:rPr>
          <w:bCs/>
        </w:rPr>
        <w:t xml:space="preserve"> при несоблюдении членами саморегулируемой организации требований к выдаче свидетельств о допуске к работам, требований правил и Устава Союза </w:t>
      </w:r>
    </w:p>
    <w:p w:rsidR="00C25142" w:rsidRPr="006837AA" w:rsidRDefault="00C25142" w:rsidP="00C25142">
      <w:pPr>
        <w:tabs>
          <w:tab w:val="left" w:pos="1418"/>
        </w:tabs>
        <w:spacing w:before="120"/>
        <w:ind w:firstLine="709"/>
        <w:jc w:val="both"/>
        <w:rPr>
          <w:bCs/>
        </w:rPr>
      </w:pPr>
      <w:r w:rsidRPr="006837AA">
        <w:rPr>
          <w:bCs/>
        </w:rPr>
        <w:t xml:space="preserve">На основании материалов плановых проверок, а также актов проверки соответствия представленных организациями документов требованиям к выдаче свидетельств о допуске к работам проведено: </w:t>
      </w:r>
    </w:p>
    <w:p w:rsidR="00C25142" w:rsidRPr="006837AA" w:rsidRDefault="004F7A37" w:rsidP="00BE6AB3">
      <w:pPr>
        <w:numPr>
          <w:ilvl w:val="0"/>
          <w:numId w:val="9"/>
        </w:numPr>
        <w:tabs>
          <w:tab w:val="left" w:pos="993"/>
        </w:tabs>
        <w:spacing w:before="120"/>
        <w:ind w:left="0" w:firstLine="709"/>
        <w:jc w:val="both"/>
        <w:rPr>
          <w:bCs/>
        </w:rPr>
      </w:pPr>
      <w:r>
        <w:rPr>
          <w:bCs/>
        </w:rPr>
        <w:t xml:space="preserve">7 </w:t>
      </w:r>
      <w:r w:rsidR="00C25142" w:rsidRPr="006837AA">
        <w:rPr>
          <w:bCs/>
        </w:rPr>
        <w:t>заседани</w:t>
      </w:r>
      <w:r w:rsidR="00FD39F2">
        <w:rPr>
          <w:bCs/>
        </w:rPr>
        <w:t xml:space="preserve">й </w:t>
      </w:r>
      <w:r w:rsidR="00C25142" w:rsidRPr="006837AA">
        <w:rPr>
          <w:bCs/>
        </w:rPr>
        <w:t>Дисциплинарной комиссии, решениями которых:</w:t>
      </w:r>
    </w:p>
    <w:p w:rsidR="00C25142" w:rsidRPr="006837AA" w:rsidRDefault="00C25142" w:rsidP="00BE6AB3">
      <w:pPr>
        <w:numPr>
          <w:ilvl w:val="0"/>
          <w:numId w:val="10"/>
        </w:numPr>
        <w:tabs>
          <w:tab w:val="left" w:pos="993"/>
          <w:tab w:val="left" w:pos="1276"/>
        </w:tabs>
        <w:ind w:firstLine="273"/>
        <w:jc w:val="both"/>
        <w:rPr>
          <w:bCs/>
        </w:rPr>
      </w:pPr>
      <w:r w:rsidRPr="006837AA">
        <w:rPr>
          <w:bCs/>
        </w:rPr>
        <w:t xml:space="preserve">приостановлено </w:t>
      </w:r>
      <w:r w:rsidR="00AD591E">
        <w:rPr>
          <w:bCs/>
        </w:rPr>
        <w:t xml:space="preserve">право выполнения строительных работ </w:t>
      </w:r>
      <w:r w:rsidR="004F7A37">
        <w:rPr>
          <w:bCs/>
        </w:rPr>
        <w:t>9</w:t>
      </w:r>
      <w:r w:rsidRPr="006837AA">
        <w:rPr>
          <w:bCs/>
        </w:rPr>
        <w:t xml:space="preserve"> </w:t>
      </w:r>
      <w:r w:rsidR="00AD591E">
        <w:rPr>
          <w:bCs/>
        </w:rPr>
        <w:t>организациям – членам Союза;</w:t>
      </w:r>
    </w:p>
    <w:p w:rsidR="00C25142" w:rsidRPr="006837AA" w:rsidRDefault="00C25142" w:rsidP="00BE6AB3">
      <w:pPr>
        <w:numPr>
          <w:ilvl w:val="0"/>
          <w:numId w:val="10"/>
        </w:numPr>
        <w:tabs>
          <w:tab w:val="left" w:pos="993"/>
          <w:tab w:val="left" w:pos="1276"/>
        </w:tabs>
        <w:ind w:firstLine="273"/>
        <w:jc w:val="both"/>
        <w:rPr>
          <w:bCs/>
        </w:rPr>
      </w:pPr>
      <w:r w:rsidRPr="006837AA">
        <w:rPr>
          <w:bCs/>
        </w:rPr>
        <w:t xml:space="preserve">возобновлено </w:t>
      </w:r>
      <w:r w:rsidR="00AD591E">
        <w:rPr>
          <w:bCs/>
        </w:rPr>
        <w:t xml:space="preserve">право выполнения строительных работ </w:t>
      </w:r>
      <w:r w:rsidR="004F7A37">
        <w:rPr>
          <w:bCs/>
        </w:rPr>
        <w:t>7</w:t>
      </w:r>
      <w:r w:rsidR="00AD591E">
        <w:rPr>
          <w:bCs/>
        </w:rPr>
        <w:t xml:space="preserve"> организациям – членам Союза</w:t>
      </w:r>
      <w:r w:rsidRPr="006837AA">
        <w:rPr>
          <w:bCs/>
        </w:rPr>
        <w:t>;</w:t>
      </w:r>
    </w:p>
    <w:p w:rsidR="00C25142" w:rsidRPr="006837AA" w:rsidRDefault="00C25142" w:rsidP="00BE6AB3">
      <w:pPr>
        <w:numPr>
          <w:ilvl w:val="0"/>
          <w:numId w:val="10"/>
        </w:numPr>
        <w:tabs>
          <w:tab w:val="left" w:pos="993"/>
          <w:tab w:val="left" w:pos="1276"/>
        </w:tabs>
        <w:ind w:firstLine="273"/>
        <w:jc w:val="both"/>
        <w:rPr>
          <w:bCs/>
        </w:rPr>
      </w:pPr>
      <w:r w:rsidRPr="006837AA">
        <w:rPr>
          <w:bCs/>
        </w:rPr>
        <w:t xml:space="preserve">направлено в организации </w:t>
      </w:r>
      <w:r w:rsidR="004F7A37">
        <w:rPr>
          <w:bCs/>
        </w:rPr>
        <w:t>51</w:t>
      </w:r>
      <w:r w:rsidRPr="006837AA">
        <w:rPr>
          <w:bCs/>
        </w:rPr>
        <w:t xml:space="preserve"> предписани</w:t>
      </w:r>
      <w:r w:rsidR="004F7A37">
        <w:rPr>
          <w:bCs/>
        </w:rPr>
        <w:t>е</w:t>
      </w:r>
      <w:r w:rsidRPr="006837AA">
        <w:rPr>
          <w:bCs/>
        </w:rPr>
        <w:t xml:space="preserve"> и </w:t>
      </w:r>
      <w:r w:rsidR="004F7A37">
        <w:rPr>
          <w:bCs/>
        </w:rPr>
        <w:t>11</w:t>
      </w:r>
      <w:r w:rsidRPr="006837AA">
        <w:rPr>
          <w:bCs/>
        </w:rPr>
        <w:t xml:space="preserve"> предупреждений.</w:t>
      </w:r>
    </w:p>
    <w:p w:rsidR="00C25142" w:rsidRPr="006837AA" w:rsidRDefault="00C25142" w:rsidP="00BE6AB3">
      <w:pPr>
        <w:numPr>
          <w:ilvl w:val="0"/>
          <w:numId w:val="9"/>
        </w:numPr>
        <w:tabs>
          <w:tab w:val="left" w:pos="993"/>
          <w:tab w:val="left" w:pos="1276"/>
        </w:tabs>
        <w:spacing w:before="120"/>
        <w:ind w:left="0" w:firstLine="709"/>
        <w:jc w:val="both"/>
        <w:rPr>
          <w:bCs/>
        </w:rPr>
      </w:pPr>
      <w:r w:rsidRPr="006837AA">
        <w:rPr>
          <w:bCs/>
        </w:rPr>
        <w:t>2 заседания Совета Союза, решениями которых:</w:t>
      </w:r>
    </w:p>
    <w:p w:rsidR="00C25142" w:rsidRPr="006837AA" w:rsidRDefault="00C25142" w:rsidP="00BE6AB3">
      <w:pPr>
        <w:numPr>
          <w:ilvl w:val="0"/>
          <w:numId w:val="10"/>
        </w:numPr>
        <w:tabs>
          <w:tab w:val="left" w:pos="993"/>
          <w:tab w:val="left" w:pos="1276"/>
        </w:tabs>
        <w:ind w:firstLine="273"/>
        <w:jc w:val="both"/>
        <w:rPr>
          <w:bCs/>
        </w:rPr>
      </w:pPr>
      <w:r w:rsidRPr="006837AA">
        <w:rPr>
          <w:bCs/>
        </w:rPr>
        <w:lastRenderedPageBreak/>
        <w:t xml:space="preserve">исключены из членов Союза </w:t>
      </w:r>
      <w:r w:rsidR="00FD39F2">
        <w:rPr>
          <w:bCs/>
        </w:rPr>
        <w:t>5</w:t>
      </w:r>
      <w:r w:rsidRPr="006837AA">
        <w:rPr>
          <w:bCs/>
        </w:rPr>
        <w:t xml:space="preserve"> организаций.</w:t>
      </w:r>
    </w:p>
    <w:p w:rsidR="001A5821" w:rsidRPr="00EE7C94" w:rsidRDefault="001A5821" w:rsidP="00151647">
      <w:pPr>
        <w:pStyle w:val="ad"/>
        <w:numPr>
          <w:ilvl w:val="1"/>
          <w:numId w:val="25"/>
        </w:numPr>
        <w:tabs>
          <w:tab w:val="left" w:pos="1276"/>
        </w:tabs>
        <w:spacing w:before="120"/>
        <w:ind w:left="0" w:firstLine="709"/>
        <w:jc w:val="both"/>
        <w:rPr>
          <w:b/>
        </w:rPr>
      </w:pPr>
      <w:r w:rsidRPr="00EE7C94">
        <w:rPr>
          <w:b/>
        </w:rPr>
        <w:t>Организация повышения квалификации и проведение квалификационной аттестации сотрудников организаций-членов Союза</w:t>
      </w:r>
    </w:p>
    <w:p w:rsidR="00E07359" w:rsidRDefault="00E07359" w:rsidP="00E07359"/>
    <w:p w:rsidR="00E07359" w:rsidRPr="00F86EF2" w:rsidRDefault="00E07359" w:rsidP="00151647">
      <w:pPr>
        <w:ind w:firstLine="709"/>
        <w:jc w:val="both"/>
      </w:pPr>
      <w:r w:rsidRPr="00F86EF2">
        <w:t>Задача по обеспечению соответствия работников членов Союза «</w:t>
      </w:r>
      <w:proofErr w:type="spellStart"/>
      <w:r w:rsidRPr="00F86EF2">
        <w:t>СтройСвязьТелеком</w:t>
      </w:r>
      <w:proofErr w:type="spellEnd"/>
      <w:r w:rsidRPr="00F86EF2">
        <w:t>» (далее Союз) квалификационным характеристикам, необходимым для осуществления трудовых функций по осуществлению строительства, реконструкции, капитального ремонта объектов капитального строительства, в 201</w:t>
      </w:r>
      <w:r>
        <w:t>9</w:t>
      </w:r>
      <w:r w:rsidRPr="00F86EF2">
        <w:t xml:space="preserve"> г. являлась для Союза одной из основных.</w:t>
      </w:r>
    </w:p>
    <w:p w:rsidR="00E07359" w:rsidRPr="00F86EF2" w:rsidRDefault="00E07359" w:rsidP="00151647">
      <w:pPr>
        <w:ind w:firstLine="709"/>
        <w:jc w:val="both"/>
      </w:pPr>
      <w:r w:rsidRPr="00F86EF2">
        <w:t>С целью обеспечения соответствия работников квалификационным характеристикам, необходимым для осуществления трудовых функций Центр по организации обучения и аттестации (далее Центр) осуществлял в течение 201</w:t>
      </w:r>
      <w:r>
        <w:t>9</w:t>
      </w:r>
      <w:r w:rsidRPr="00F86EF2">
        <w:t xml:space="preserve"> года следующие функции:</w:t>
      </w:r>
    </w:p>
    <w:p w:rsidR="00E07359" w:rsidRPr="00F86EF2" w:rsidRDefault="00E07359" w:rsidP="00151647">
      <w:pPr>
        <w:ind w:firstLine="709"/>
        <w:jc w:val="both"/>
      </w:pPr>
      <w:r w:rsidRPr="00F86EF2">
        <w:t>•</w:t>
      </w:r>
      <w:r w:rsidRPr="00F86EF2">
        <w:tab/>
        <w:t>организация квалификационной аттестации сотрудников, специалистов и руководителей компаний-членов Союза;</w:t>
      </w:r>
    </w:p>
    <w:p w:rsidR="00E07359" w:rsidRPr="00F86EF2" w:rsidRDefault="00E07359" w:rsidP="00151647">
      <w:pPr>
        <w:ind w:firstLine="709"/>
        <w:jc w:val="both"/>
      </w:pPr>
      <w:r w:rsidRPr="00F86EF2">
        <w:t>•</w:t>
      </w:r>
      <w:r w:rsidRPr="00F86EF2">
        <w:tab/>
        <w:t>организация учебных курсов, обучающих семинаров и других форм повышения квалификации для сотрудников компаний-членов Союза;</w:t>
      </w:r>
    </w:p>
    <w:p w:rsidR="00E07359" w:rsidRPr="00F86EF2" w:rsidRDefault="00E07359" w:rsidP="00151647">
      <w:pPr>
        <w:ind w:firstLine="709"/>
        <w:jc w:val="both"/>
      </w:pPr>
      <w:r w:rsidRPr="00F86EF2">
        <w:t>•</w:t>
      </w:r>
      <w:r w:rsidRPr="00F86EF2">
        <w:tab/>
        <w:t>организация участия представителей компаний-членов Союза в программах повышения квалификации, обучающих семинарах и курсах;</w:t>
      </w:r>
    </w:p>
    <w:p w:rsidR="00E07359" w:rsidRPr="00F86EF2" w:rsidRDefault="00E07359" w:rsidP="00151647">
      <w:pPr>
        <w:ind w:firstLine="709"/>
        <w:jc w:val="both"/>
      </w:pPr>
      <w:r w:rsidRPr="00F86EF2">
        <w:t>•</w:t>
      </w:r>
      <w:r w:rsidRPr="00F86EF2">
        <w:tab/>
        <w:t>осуществление мониторинга и системного анализа результатов деятельности Союза по повышению квалификации и профессиональной аттестации сотрудников, обеспечивающих безопасность и качество работ, выполняемых членами Союза.</w:t>
      </w:r>
    </w:p>
    <w:p w:rsidR="00E07359" w:rsidRPr="00F86EF2" w:rsidRDefault="00E07359" w:rsidP="00E07359"/>
    <w:p w:rsidR="00E07359" w:rsidRPr="00F86EF2" w:rsidRDefault="00E07359" w:rsidP="00151647">
      <w:pPr>
        <w:tabs>
          <w:tab w:val="left" w:pos="709"/>
        </w:tabs>
        <w:ind w:firstLine="709"/>
        <w:jc w:val="both"/>
      </w:pPr>
      <w:r w:rsidRPr="00F86EF2">
        <w:t xml:space="preserve">В настоящий момент квалификационная аттестация работников – членов Союза проводится на соответствие требованиям Квалификационных стандартов Общероссийского межотраслевого объединения работодателей – Союз строителей объектов связи и информационных технологий (утверждены </w:t>
      </w:r>
      <w:proofErr w:type="spellStart"/>
      <w:r w:rsidRPr="00F86EF2">
        <w:t>Ростехнадзором</w:t>
      </w:r>
      <w:proofErr w:type="spellEnd"/>
      <w:r w:rsidRPr="00F86EF2">
        <w:t xml:space="preserve"> в августе 2017 года), во исполнение требований по разработке квалификационных стандартов саморегулируемых организаций, установленных Градостроительным кодексом Российской Федерации (</w:t>
      </w:r>
      <w:proofErr w:type="spellStart"/>
      <w:proofErr w:type="gramStart"/>
      <w:r w:rsidRPr="00F86EF2">
        <w:t>ст</w:t>
      </w:r>
      <w:proofErr w:type="spellEnd"/>
      <w:proofErr w:type="gramEnd"/>
      <w:r w:rsidRPr="00F86EF2">
        <w:t xml:space="preserve"> 55.5-1) и Федеральным законом «О саморегулируемых организациях» были разработаны и утверждены Советом Союза Квалификационные стандарты Общероссийского межотраслевого объединения работодателей – Союз строителей объектов связи и информационных технологий.</w:t>
      </w:r>
    </w:p>
    <w:p w:rsidR="00E07359" w:rsidRPr="00F86EF2" w:rsidRDefault="00E07359" w:rsidP="00151647">
      <w:pPr>
        <w:ind w:firstLine="709"/>
        <w:jc w:val="both"/>
      </w:pPr>
      <w:r w:rsidRPr="00F86EF2">
        <w:t xml:space="preserve">Квалификационные стандарты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и были разработаны в отношении следующих категорий специалистов: </w:t>
      </w:r>
    </w:p>
    <w:p w:rsidR="00E07359" w:rsidRPr="00F86EF2" w:rsidRDefault="00E07359" w:rsidP="00151647">
      <w:pPr>
        <w:ind w:firstLine="709"/>
        <w:jc w:val="both"/>
      </w:pPr>
      <w:r w:rsidRPr="00F86EF2">
        <w:tab/>
        <w:t>Квалификационные требования к индивидуальным предпринимателям, а также руководителям юридического лица, самостоятельно организующим строительство, реконструкцию, капитальный ремонт.</w:t>
      </w:r>
    </w:p>
    <w:p w:rsidR="00E07359" w:rsidRPr="00F86EF2" w:rsidRDefault="00E07359" w:rsidP="00151647">
      <w:pPr>
        <w:ind w:firstLine="709"/>
        <w:jc w:val="both"/>
      </w:pPr>
      <w:r w:rsidRPr="00F86EF2">
        <w:tab/>
        <w:t>Квалификационные требования к специалистам по организации строительства (главным инженерам проектов).</w:t>
      </w:r>
    </w:p>
    <w:p w:rsidR="00E07359" w:rsidRPr="00F86EF2" w:rsidRDefault="00E07359" w:rsidP="00151647">
      <w:pPr>
        <w:ind w:firstLine="709"/>
        <w:jc w:val="both"/>
      </w:pPr>
      <w:r w:rsidRPr="00F86EF2">
        <w:tab/>
        <w:t>Квалификационные требования к прочим инженерно-техническим работникам, участвующим в строительстве, реконструкции, капитальном ремонте.</w:t>
      </w:r>
    </w:p>
    <w:p w:rsidR="00E07359" w:rsidRPr="00F86EF2" w:rsidRDefault="00E07359" w:rsidP="00151647">
      <w:pPr>
        <w:ind w:firstLine="709"/>
        <w:jc w:val="both"/>
      </w:pPr>
      <w:r w:rsidRPr="00F86EF2">
        <w:t>Для решения указанных задач в 201</w:t>
      </w:r>
      <w:r>
        <w:t>9</w:t>
      </w:r>
      <w:r w:rsidRPr="00F86EF2">
        <w:t xml:space="preserve"> г.:</w:t>
      </w:r>
    </w:p>
    <w:p w:rsidR="00E07359" w:rsidRPr="00F86EF2" w:rsidRDefault="00E07359" w:rsidP="00151647">
      <w:pPr>
        <w:ind w:firstLine="709"/>
        <w:jc w:val="both"/>
      </w:pPr>
      <w:r w:rsidRPr="00F86EF2">
        <w:tab/>
        <w:t>проведены организационные мероприятия по совершенствованию системы квалификационной аттестации в Союз «</w:t>
      </w:r>
      <w:proofErr w:type="spellStart"/>
      <w:r w:rsidRPr="00F86EF2">
        <w:t>СтройСвязьТелеком</w:t>
      </w:r>
      <w:proofErr w:type="spellEnd"/>
      <w:r w:rsidRPr="00F86EF2">
        <w:t>»:</w:t>
      </w:r>
    </w:p>
    <w:p w:rsidR="00E07359" w:rsidRPr="00F86EF2" w:rsidRDefault="00E07359" w:rsidP="00151647">
      <w:pPr>
        <w:pStyle w:val="ad"/>
        <w:numPr>
          <w:ilvl w:val="0"/>
          <w:numId w:val="9"/>
        </w:numPr>
        <w:ind w:left="0" w:firstLine="993"/>
        <w:jc w:val="both"/>
      </w:pPr>
      <w:r w:rsidRPr="00F86EF2">
        <w:t>в работе Аттестационной комиссии в качестве экспертов приняли участие14 специалистов из числа представителей организаций-членов Союза, и приглашенные эксперты (специалисты строительной и телекоммуникационной отрасли);</w:t>
      </w:r>
    </w:p>
    <w:p w:rsidR="00E07359" w:rsidRPr="00F86EF2" w:rsidRDefault="00E07359" w:rsidP="00151647">
      <w:pPr>
        <w:ind w:firstLine="709"/>
        <w:jc w:val="both"/>
      </w:pPr>
      <w:r w:rsidRPr="00F86EF2">
        <w:tab/>
        <w:t xml:space="preserve">всего проведено </w:t>
      </w:r>
      <w:r>
        <w:t>12</w:t>
      </w:r>
      <w:r w:rsidRPr="00F86EF2">
        <w:t xml:space="preserve"> заседаний Аттестационной комиссии;</w:t>
      </w:r>
    </w:p>
    <w:p w:rsidR="00E07359" w:rsidRPr="00F86EF2" w:rsidRDefault="00E07359" w:rsidP="00151647">
      <w:pPr>
        <w:ind w:firstLine="709"/>
        <w:jc w:val="both"/>
      </w:pPr>
      <w:r w:rsidRPr="00F86EF2">
        <w:lastRenderedPageBreak/>
        <w:tab/>
        <w:t>Центром разработана и осуществляется следующая технология проведения квалификационной аттестации:</w:t>
      </w:r>
    </w:p>
    <w:p w:rsidR="00E07359" w:rsidRPr="00F86EF2" w:rsidRDefault="00E07359" w:rsidP="00151647">
      <w:pPr>
        <w:ind w:firstLine="709"/>
      </w:pPr>
      <w:r w:rsidRPr="00F86EF2">
        <w:tab/>
        <w:t>прием документов на аттестацию;</w:t>
      </w:r>
    </w:p>
    <w:p w:rsidR="00E07359" w:rsidRPr="00F86EF2" w:rsidRDefault="00E07359" w:rsidP="00151647">
      <w:pPr>
        <w:ind w:firstLine="709"/>
      </w:pPr>
      <w:r w:rsidRPr="00F86EF2">
        <w:tab/>
        <w:t>проверка полноты и правильности заполнения заявления;</w:t>
      </w:r>
    </w:p>
    <w:p w:rsidR="00E07359" w:rsidRPr="00F86EF2" w:rsidRDefault="00E07359" w:rsidP="00151647">
      <w:pPr>
        <w:ind w:firstLine="709"/>
      </w:pPr>
      <w:r w:rsidRPr="00F86EF2">
        <w:tab/>
        <w:t>контроль полноты представленных документов, подтверждающих уровень образования, опыт работы, уровень знаний и навыков претендента на аттестацию по видам работ, которые оказывают влияние на безопасность объектов капитального строительства;</w:t>
      </w:r>
    </w:p>
    <w:p w:rsidR="00E07359" w:rsidRPr="00F86EF2" w:rsidRDefault="00E07359" w:rsidP="00151647">
      <w:pPr>
        <w:ind w:firstLine="709"/>
      </w:pPr>
      <w:r w:rsidRPr="00F86EF2">
        <w:tab/>
        <w:t>подготовка заключений для Аттестационной комиссии;</w:t>
      </w:r>
    </w:p>
    <w:p w:rsidR="00E07359" w:rsidRPr="00F86EF2" w:rsidRDefault="00E07359" w:rsidP="00151647">
      <w:pPr>
        <w:ind w:firstLine="709"/>
      </w:pPr>
      <w:r w:rsidRPr="00F86EF2">
        <w:tab/>
        <w:t>подготовка протоколов заседаний Аттестационной комиссии;</w:t>
      </w:r>
    </w:p>
    <w:p w:rsidR="00E07359" w:rsidRPr="00F86EF2" w:rsidRDefault="00E07359" w:rsidP="00151647">
      <w:pPr>
        <w:ind w:firstLine="709"/>
      </w:pPr>
      <w:r w:rsidRPr="00F86EF2">
        <w:tab/>
        <w:t>подготовка протоколов аттестации каждого специалиста;</w:t>
      </w:r>
    </w:p>
    <w:p w:rsidR="00E07359" w:rsidRPr="00F86EF2" w:rsidRDefault="00E07359" w:rsidP="00151647">
      <w:pPr>
        <w:ind w:firstLine="709"/>
      </w:pPr>
      <w:r w:rsidRPr="00F86EF2">
        <w:tab/>
        <w:t>оформление аттестатов;</w:t>
      </w:r>
    </w:p>
    <w:p w:rsidR="00E07359" w:rsidRPr="00F86EF2" w:rsidRDefault="00E07359" w:rsidP="00151647">
      <w:pPr>
        <w:ind w:firstLine="709"/>
      </w:pPr>
      <w:r w:rsidRPr="00F86EF2">
        <w:tab/>
        <w:t>ведение Реестра выданных аттестатов;</w:t>
      </w:r>
    </w:p>
    <w:p w:rsidR="00E07359" w:rsidRPr="00F86EF2" w:rsidRDefault="00E07359" w:rsidP="00151647">
      <w:pPr>
        <w:ind w:firstLine="709"/>
        <w:jc w:val="both"/>
      </w:pPr>
      <w:r w:rsidRPr="00F86EF2">
        <w:tab/>
        <w:t>подготовка и размещение на сайте</w:t>
      </w:r>
      <w:r w:rsidR="00151647">
        <w:t xml:space="preserve"> информации об итогах заседания </w:t>
      </w:r>
      <w:r w:rsidRPr="00F86EF2">
        <w:t>Аттестационной комиссии;</w:t>
      </w:r>
    </w:p>
    <w:p w:rsidR="00E07359" w:rsidRPr="00F86EF2" w:rsidRDefault="00E07359" w:rsidP="00151647">
      <w:pPr>
        <w:ind w:firstLine="851"/>
        <w:jc w:val="both"/>
      </w:pPr>
      <w:r w:rsidRPr="00F86EF2">
        <w:tab/>
        <w:t>подготовка и размещение на сайте Союза Реестра выданных квалификационных аттестатов.</w:t>
      </w:r>
    </w:p>
    <w:p w:rsidR="00E07359" w:rsidRPr="00F86EF2" w:rsidRDefault="00E07359" w:rsidP="00151647">
      <w:pPr>
        <w:ind w:firstLine="851"/>
      </w:pPr>
      <w:r w:rsidRPr="00F86EF2">
        <w:t>Аттестационной комиссией осуществляются:</w:t>
      </w:r>
    </w:p>
    <w:p w:rsidR="00E07359" w:rsidRPr="00F86EF2" w:rsidRDefault="00E07359" w:rsidP="00151647">
      <w:pPr>
        <w:ind w:firstLine="851"/>
        <w:jc w:val="both"/>
      </w:pPr>
      <w:r w:rsidRPr="00F86EF2">
        <w:t>•</w:t>
      </w:r>
      <w:r w:rsidRPr="00F86EF2">
        <w:tab/>
        <w:t>проверка соответствия образования, опыта работы, уровня знаний и навыков претендента на аттестацию квалификационным требованиям, установленным Союзом в требованиях к выдаче свидетельства о допуске к работам, которые оказывают влияние на безопасность объектов капитального строительства;</w:t>
      </w:r>
    </w:p>
    <w:p w:rsidR="00E07359" w:rsidRPr="00F86EF2" w:rsidRDefault="00E07359" w:rsidP="00151647">
      <w:pPr>
        <w:ind w:firstLine="851"/>
        <w:jc w:val="both"/>
      </w:pPr>
      <w:r w:rsidRPr="00F86EF2">
        <w:t>•</w:t>
      </w:r>
      <w:r w:rsidRPr="00F86EF2">
        <w:tab/>
        <w:t>проверка соответствия представленных документов по видам работ, на которые сотрудник заявлен при получении свидетельства о допуске;</w:t>
      </w:r>
    </w:p>
    <w:p w:rsidR="00E07359" w:rsidRPr="00F86EF2" w:rsidRDefault="00E07359" w:rsidP="00151647">
      <w:pPr>
        <w:ind w:firstLine="851"/>
        <w:jc w:val="both"/>
      </w:pPr>
      <w:r w:rsidRPr="00F86EF2">
        <w:t>•</w:t>
      </w:r>
      <w:r w:rsidRPr="00F86EF2">
        <w:tab/>
        <w:t>проверка профессиональных знаний аттестуемого (подтверждается документами о повышении квалификации с приложением программы обучения) на соответствие видам работ, заявленных к аттестации;</w:t>
      </w:r>
    </w:p>
    <w:p w:rsidR="00E07359" w:rsidRPr="00F86EF2" w:rsidRDefault="00E07359" w:rsidP="00151647">
      <w:pPr>
        <w:ind w:firstLine="851"/>
        <w:jc w:val="both"/>
      </w:pPr>
      <w:r w:rsidRPr="00F86EF2">
        <w:t>•</w:t>
      </w:r>
      <w:r w:rsidRPr="00F86EF2">
        <w:tab/>
        <w:t xml:space="preserve">принятие решений об утверждении результатов экспертизы и о выдаче квалификационных аттестатов. </w:t>
      </w:r>
    </w:p>
    <w:p w:rsidR="00E07359" w:rsidRPr="00F86EF2" w:rsidRDefault="00E07359" w:rsidP="00151647">
      <w:pPr>
        <w:ind w:firstLine="851"/>
        <w:jc w:val="both"/>
      </w:pPr>
      <w:r w:rsidRPr="00F86EF2">
        <w:t>В случае установления документального подтверждения соответствия образования, опыта работы, оценки уровня знаний и навыков работника квалификационным требованиям аттестация специалистов о</w:t>
      </w:r>
      <w:r w:rsidR="00151647">
        <w:t>существляется в заочной форме.</w:t>
      </w:r>
    </w:p>
    <w:p w:rsidR="00E07359" w:rsidRPr="00F86EF2" w:rsidRDefault="00E07359" w:rsidP="00EE7C94">
      <w:pPr>
        <w:ind w:firstLine="851"/>
        <w:jc w:val="both"/>
      </w:pPr>
      <w:r w:rsidRPr="00F86EF2">
        <w:t>По состоянию на 31.12.201</w:t>
      </w:r>
      <w:r>
        <w:t>9</w:t>
      </w:r>
      <w:r w:rsidRPr="00F86EF2">
        <w:t xml:space="preserve"> г. успешно прошли квалификационную аттестацию </w:t>
      </w:r>
    </w:p>
    <w:p w:rsidR="00E07359" w:rsidRPr="00F86EF2" w:rsidRDefault="00E07359" w:rsidP="00EE7C94">
      <w:pPr>
        <w:ind w:firstLine="851"/>
        <w:jc w:val="both"/>
      </w:pPr>
      <w:r>
        <w:t>233</w:t>
      </w:r>
      <w:r w:rsidRPr="00F86EF2">
        <w:t xml:space="preserve"> сотрудника из </w:t>
      </w:r>
      <w:r>
        <w:t>61</w:t>
      </w:r>
      <w:r w:rsidRPr="00F86EF2">
        <w:t xml:space="preserve"> организаций.  Из них с оплатой квалификационной аттестации </w:t>
      </w:r>
      <w:r>
        <w:t>233</w:t>
      </w:r>
      <w:r w:rsidRPr="00F86EF2">
        <w:t xml:space="preserve"> чел.</w:t>
      </w:r>
      <w:r>
        <w:t>, что на 62 человека больше чем в 20018 году.</w:t>
      </w:r>
      <w:r w:rsidRPr="00F86EF2">
        <w:t xml:space="preserve"> Всего за 2011 – 201</w:t>
      </w:r>
      <w:r>
        <w:t xml:space="preserve">9 </w:t>
      </w:r>
      <w:r w:rsidRPr="00F86EF2">
        <w:t>гг. аттестовано 3</w:t>
      </w:r>
      <w:r>
        <w:t>872</w:t>
      </w:r>
      <w:r w:rsidRPr="00F86EF2">
        <w:t xml:space="preserve"> человек, которые включены в Реестр специалистов, прошедших квалификационную аттестацию в Союзе. </w:t>
      </w:r>
    </w:p>
    <w:p w:rsidR="00E07359" w:rsidRPr="00F86EF2" w:rsidRDefault="00E07359" w:rsidP="00EE7C94">
      <w:pPr>
        <w:ind w:firstLine="851"/>
        <w:jc w:val="both"/>
      </w:pPr>
      <w:r w:rsidRPr="00F86EF2">
        <w:t>В части развития общественно-государственного партнерства в области профессионального образования:</w:t>
      </w:r>
    </w:p>
    <w:p w:rsidR="00E07359" w:rsidRPr="00F86EF2" w:rsidRDefault="00E07359" w:rsidP="00EE7C94">
      <w:pPr>
        <w:ind w:firstLine="851"/>
        <w:jc w:val="both"/>
      </w:pPr>
      <w:r w:rsidRPr="00F86EF2">
        <w:t>- Центром осуществляется постоянный мониторинг потребностей членов Союза в получении новых знаний, обучении, повышении квалификации, а также сбор и анализ данных об учебных заведениях дополнительного профессионального образования, проводящих повышение квалификации по программам, соответствующим потребностям и требованиям Союза.</w:t>
      </w:r>
    </w:p>
    <w:p w:rsidR="00E07359" w:rsidRPr="00F86EF2" w:rsidRDefault="00E07359" w:rsidP="00EE7C94">
      <w:pPr>
        <w:ind w:firstLine="851"/>
        <w:jc w:val="both"/>
      </w:pPr>
      <w:r w:rsidRPr="00F86EF2">
        <w:t>- Проводится экспертиза и оценка профессиональных образовательных программ и их проектов, на предмет соответствия профессиональным стандартам и квалификационным требованиям Союза.</w:t>
      </w:r>
    </w:p>
    <w:p w:rsidR="00E07359" w:rsidRPr="00F86EF2" w:rsidRDefault="00E07359" w:rsidP="00EE7C94">
      <w:pPr>
        <w:ind w:firstLine="851"/>
        <w:jc w:val="both"/>
      </w:pPr>
      <w:r w:rsidRPr="00F86EF2">
        <w:t>- Центром ведется постоянная работа с организациями, осуществляющими образовательную деятельность с целью разработки и внедрения образовательных программ, отвечающих аттестационным и квалификационным требованиям Союза, а также вносятся предложения по актуализации и совершенствованию дополнительных образовательных программ.</w:t>
      </w:r>
    </w:p>
    <w:p w:rsidR="00E07359" w:rsidRPr="00F86EF2" w:rsidRDefault="00E07359" w:rsidP="00EE7C94">
      <w:pPr>
        <w:ind w:firstLine="851"/>
        <w:jc w:val="both"/>
      </w:pPr>
      <w:r w:rsidRPr="00F86EF2">
        <w:lastRenderedPageBreak/>
        <w:t>В целях оказания помощи членам Союза, по заказу Союз «</w:t>
      </w:r>
      <w:proofErr w:type="spellStart"/>
      <w:r w:rsidRPr="00F86EF2">
        <w:t>СтройСвязьТелеком</w:t>
      </w:r>
      <w:proofErr w:type="spellEnd"/>
      <w:r w:rsidRPr="00F86EF2">
        <w:t>» разрабатываются программы повышения квалификации и профессиональной переподготовки учитывающие требования профессиональных стандартов, а также актуальные требования к квалификационным характеристикам специалистов строительной отрасли. Эти программы составлены с учетом рекомендаций Национального объединения строителей, приказа Минстроя России от 06.04.2017 г. № 688/</w:t>
      </w:r>
      <w:proofErr w:type="spellStart"/>
      <w:proofErr w:type="gramStart"/>
      <w:r w:rsidRPr="00F86EF2">
        <w:t>пр</w:t>
      </w:r>
      <w:proofErr w:type="spellEnd"/>
      <w:proofErr w:type="gramEnd"/>
      <w:r w:rsidRPr="00F86EF2">
        <w:t xml:space="preserve">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 и специфики квалификационных требований Союза. Всего подготовлено более 50 программ повышения квалификации, а также более 20 программ повышения квалификации в дистанционной форме. </w:t>
      </w:r>
    </w:p>
    <w:p w:rsidR="00E07359" w:rsidRPr="00F86EF2" w:rsidRDefault="00E07359" w:rsidP="00EE7C94">
      <w:pPr>
        <w:ind w:firstLine="851"/>
        <w:jc w:val="both"/>
      </w:pPr>
      <w:r w:rsidRPr="00F86EF2">
        <w:t xml:space="preserve">Союз принимает участие в развитии национальной системы квалификаций, осуществляет взаимодействие с Советом по профессиональным квалификациям в области телекоммуникаций, почтовой связи и радиотехники (СПК Связи). </w:t>
      </w:r>
    </w:p>
    <w:p w:rsidR="00E07359" w:rsidRPr="00F86EF2" w:rsidRDefault="00E07359" w:rsidP="00EE7C94">
      <w:pPr>
        <w:ind w:firstLine="851"/>
        <w:jc w:val="both"/>
      </w:pPr>
      <w:r w:rsidRPr="00F86EF2">
        <w:t>В соответствии с требованиями профессиональных стандартов 16.038 «Руководитель строительной организации» и 16.025 «Организатор строительного производства» по заказу Союза разработана программа профессиональной переподготовки - Руководитель в строительстве.</w:t>
      </w:r>
    </w:p>
    <w:p w:rsidR="00E07359" w:rsidRDefault="00E07359" w:rsidP="00EE7C94">
      <w:pPr>
        <w:ind w:firstLine="851"/>
        <w:jc w:val="both"/>
      </w:pPr>
      <w:r w:rsidRPr="00A42388">
        <w:t>Союз принимает активное участие в работе по развитию современной системы</w:t>
      </w:r>
      <w:r>
        <w:t xml:space="preserve"> профессиональных</w:t>
      </w:r>
      <w:r w:rsidRPr="00A42388">
        <w:t xml:space="preserve"> квалификаций.</w:t>
      </w:r>
    </w:p>
    <w:p w:rsidR="00E07359" w:rsidRPr="00791389" w:rsidRDefault="00E07359" w:rsidP="00EE7C94">
      <w:pPr>
        <w:ind w:firstLine="851"/>
        <w:jc w:val="both"/>
      </w:pPr>
      <w:r w:rsidRPr="00791389">
        <w:t xml:space="preserve">В целях </w:t>
      </w:r>
      <w:proofErr w:type="gramStart"/>
      <w:r w:rsidRPr="00791389">
        <w:t>обеспечения информационной открытости деятельности Центра организации обучения</w:t>
      </w:r>
      <w:proofErr w:type="gramEnd"/>
      <w:r w:rsidRPr="00791389">
        <w:t xml:space="preserve"> и аттестации и </w:t>
      </w:r>
      <w:proofErr w:type="spellStart"/>
      <w:r w:rsidRPr="00791389">
        <w:t>Аккредитационного</w:t>
      </w:r>
      <w:proofErr w:type="spellEnd"/>
      <w:r w:rsidRPr="00791389">
        <w:t xml:space="preserve"> совета на сайте Союза оперативно размещается вся актуальная информация:</w:t>
      </w:r>
    </w:p>
    <w:p w:rsidR="00E07359" w:rsidRPr="00791389" w:rsidRDefault="00E07359" w:rsidP="00EE7C94">
      <w:pPr>
        <w:ind w:firstLine="851"/>
        <w:jc w:val="both"/>
      </w:pPr>
      <w:r w:rsidRPr="00791389">
        <w:t>•</w:t>
      </w:r>
      <w:r w:rsidRPr="00791389">
        <w:tab/>
        <w:t>о заседаниях Аттестационной комиссии;</w:t>
      </w:r>
    </w:p>
    <w:p w:rsidR="00E07359" w:rsidRPr="00791389" w:rsidRDefault="00E07359" w:rsidP="00EE7C94">
      <w:pPr>
        <w:ind w:firstLine="851"/>
        <w:jc w:val="both"/>
      </w:pPr>
      <w:r w:rsidRPr="00791389">
        <w:t>•</w:t>
      </w:r>
      <w:r w:rsidRPr="00791389">
        <w:tab/>
        <w:t>о принятии решений об аттестации специалистов;</w:t>
      </w:r>
    </w:p>
    <w:p w:rsidR="00E07359" w:rsidRPr="00791389" w:rsidRDefault="00E07359" w:rsidP="00EE7C94">
      <w:pPr>
        <w:ind w:firstLine="851"/>
        <w:jc w:val="both"/>
      </w:pPr>
      <w:r w:rsidRPr="00791389">
        <w:t>•</w:t>
      </w:r>
      <w:r w:rsidRPr="00791389">
        <w:tab/>
        <w:t>о проводимых учебных мероприятиях: курсах, семинарах, программах повышения квалификации,</w:t>
      </w:r>
    </w:p>
    <w:p w:rsidR="00E07359" w:rsidRPr="00791389" w:rsidRDefault="00E07359" w:rsidP="00EE7C94">
      <w:pPr>
        <w:ind w:firstLine="851"/>
        <w:jc w:val="both"/>
      </w:pPr>
      <w:r w:rsidRPr="00791389">
        <w:t>•</w:t>
      </w:r>
      <w:r w:rsidRPr="00791389">
        <w:tab/>
        <w:t xml:space="preserve">о деятельности в сфере </w:t>
      </w:r>
      <w:proofErr w:type="gramStart"/>
      <w:r w:rsidRPr="00791389">
        <w:t>профессионально-общественно</w:t>
      </w:r>
      <w:proofErr w:type="gramEnd"/>
      <w:r w:rsidRPr="00791389">
        <w:t xml:space="preserve"> аккредитации образовательных программ.</w:t>
      </w:r>
    </w:p>
    <w:p w:rsidR="00E07359" w:rsidRDefault="00E07359" w:rsidP="00E07359"/>
    <w:p w:rsidR="00E07359" w:rsidRPr="00400ADC" w:rsidRDefault="00E07359" w:rsidP="00EE7C94">
      <w:pPr>
        <w:ind w:firstLine="851"/>
        <w:jc w:val="both"/>
        <w:rPr>
          <w:b/>
        </w:rPr>
      </w:pPr>
      <w:r w:rsidRPr="00791389">
        <w:rPr>
          <w:b/>
        </w:rPr>
        <w:t>2.6.</w:t>
      </w:r>
      <w:r w:rsidRPr="00400ADC">
        <w:t xml:space="preserve"> </w:t>
      </w:r>
      <w:r>
        <w:rPr>
          <w:b/>
        </w:rPr>
        <w:t>П</w:t>
      </w:r>
      <w:r w:rsidRPr="00400ADC">
        <w:rPr>
          <w:b/>
        </w:rPr>
        <w:t>рофессионально-общественная аккредитация образовательных программ</w:t>
      </w:r>
    </w:p>
    <w:p w:rsidR="00E07359" w:rsidRPr="00791389" w:rsidRDefault="00E07359" w:rsidP="00E07359">
      <w:pPr>
        <w:rPr>
          <w:b/>
        </w:rPr>
      </w:pPr>
    </w:p>
    <w:p w:rsidR="00E07359" w:rsidRDefault="00E07359" w:rsidP="00EE7C94">
      <w:pPr>
        <w:ind w:firstLine="851"/>
        <w:jc w:val="both"/>
      </w:pPr>
      <w:r>
        <w:t xml:space="preserve">Являясь </w:t>
      </w:r>
      <w:r w:rsidRPr="00A42388">
        <w:t>Общероссийским межотраслевым объединением работодателей – Союз строителей объектов связи и информационных технологий «</w:t>
      </w:r>
      <w:proofErr w:type="spellStart"/>
      <w:r w:rsidRPr="00A42388">
        <w:t>СтройСвязьТелеком</w:t>
      </w:r>
      <w:proofErr w:type="spellEnd"/>
      <w:r w:rsidRPr="00A42388">
        <w:t>» (Союз «</w:t>
      </w:r>
      <w:proofErr w:type="spellStart"/>
      <w:r w:rsidRPr="00A42388">
        <w:t>СтройСвязьТелеком</w:t>
      </w:r>
      <w:proofErr w:type="spellEnd"/>
      <w:r w:rsidRPr="00A42388">
        <w:t>»)</w:t>
      </w:r>
      <w:r>
        <w:t xml:space="preserve"> </w:t>
      </w:r>
      <w:proofErr w:type="gramStart"/>
      <w:r>
        <w:t>во</w:t>
      </w:r>
      <w:proofErr w:type="gramEnd"/>
      <w:r>
        <w:t xml:space="preserve"> исполнении Федерального закона </w:t>
      </w:r>
      <w:r w:rsidRPr="00A42388">
        <w:t xml:space="preserve">от 27 ноября 2002 г. </w:t>
      </w:r>
      <w:proofErr w:type="spellStart"/>
      <w:r w:rsidRPr="00A42388">
        <w:t>No</w:t>
      </w:r>
      <w:proofErr w:type="spellEnd"/>
      <w:r w:rsidRPr="00A42388">
        <w:t xml:space="preserve"> 156-ФЗ «Об объединениях </w:t>
      </w:r>
      <w:proofErr w:type="spellStart"/>
      <w:r w:rsidRPr="00A42388">
        <w:t>работодателеи</w:t>
      </w:r>
      <w:proofErr w:type="spellEnd"/>
      <w:r w:rsidRPr="00A42388">
        <w:t>̆»</w:t>
      </w:r>
      <w:r>
        <w:t xml:space="preserve"> и на основании с</w:t>
      </w:r>
      <w:r w:rsidRPr="0021473F">
        <w:t>тать</w:t>
      </w:r>
      <w:r>
        <w:t>и</w:t>
      </w:r>
      <w:r w:rsidRPr="0021473F">
        <w:t xml:space="preserve"> 96 Федерального закона от 29.12.2012 № 273-ФЗ</w:t>
      </w:r>
      <w:r>
        <w:t xml:space="preserve"> </w:t>
      </w:r>
      <w:r w:rsidRPr="0021473F">
        <w:t>«Об образовании в Российской Федерации</w:t>
      </w:r>
      <w:r>
        <w:t xml:space="preserve"> </w:t>
      </w:r>
      <w:r w:rsidRPr="0021473F">
        <w:t>Союз</w:t>
      </w:r>
      <w:r>
        <w:t xml:space="preserve"> осуществляет п</w:t>
      </w:r>
      <w:r w:rsidRPr="0021473F">
        <w:t>рофессионально-общественн</w:t>
      </w:r>
      <w:r>
        <w:t>ую</w:t>
      </w:r>
      <w:r w:rsidRPr="0021473F">
        <w:t xml:space="preserve"> аккредитаци</w:t>
      </w:r>
      <w:r>
        <w:t>ю</w:t>
      </w:r>
      <w:r w:rsidRPr="0021473F">
        <w:t xml:space="preserve"> образовательных программ</w:t>
      </w:r>
      <w:r>
        <w:t>.</w:t>
      </w:r>
    </w:p>
    <w:p w:rsidR="00E07359" w:rsidRPr="0021473F" w:rsidRDefault="00E07359" w:rsidP="00EE7C94">
      <w:pPr>
        <w:ind w:firstLine="851"/>
        <w:jc w:val="both"/>
      </w:pPr>
      <w:r w:rsidRPr="00EE7C94">
        <w:t>Профессионально-общественная аккредитация</w:t>
      </w:r>
      <w:r w:rsidRPr="0021473F">
        <w:t xml:space="preserve">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07359" w:rsidRPr="00EE7C94" w:rsidRDefault="00E07359" w:rsidP="00EE7C94">
      <w:pPr>
        <w:ind w:firstLine="851"/>
        <w:jc w:val="both"/>
      </w:pPr>
      <w:proofErr w:type="gramStart"/>
      <w:r>
        <w:t xml:space="preserve">На основании </w:t>
      </w:r>
      <w:r w:rsidRPr="00837623">
        <w:rPr>
          <w:bCs/>
        </w:rPr>
        <w:t>Постановлени</w:t>
      </w:r>
      <w:r>
        <w:rPr>
          <w:bCs/>
        </w:rPr>
        <w:t>я</w:t>
      </w:r>
      <w:r w:rsidRPr="00837623">
        <w:rPr>
          <w:bCs/>
        </w:rPr>
        <w:t xml:space="preserve"> Правительства РФ от </w:t>
      </w:r>
      <w:smartTag w:uri="urn:schemas-microsoft-com:office:smarttags" w:element="date">
        <w:smartTagPr>
          <w:attr w:name="ls" w:val="trans"/>
          <w:attr w:name="Month" w:val="4"/>
          <w:attr w:name="Day" w:val="11"/>
          <w:attr w:name="Year" w:val="2017"/>
        </w:smartTagPr>
        <w:r w:rsidRPr="00837623">
          <w:rPr>
            <w:bCs/>
          </w:rPr>
          <w:t xml:space="preserve">11 апреля </w:t>
        </w:r>
        <w:smartTag w:uri="urn:schemas-microsoft-com:office:smarttags" w:element="metricconverter">
          <w:smartTagPr>
            <w:attr w:name="ProductID" w:val="2017 г"/>
          </w:smartTagPr>
          <w:r w:rsidRPr="00837623">
            <w:rPr>
              <w:bCs/>
            </w:rPr>
            <w:t>2017</w:t>
          </w:r>
        </w:smartTag>
      </w:smartTag>
      <w:r w:rsidRPr="00837623">
        <w:rPr>
          <w:bCs/>
        </w:rPr>
        <w:t> г. N 431</w:t>
      </w:r>
      <w:r>
        <w:rPr>
          <w:bCs/>
        </w:rPr>
        <w:t xml:space="preserve"> </w:t>
      </w:r>
      <w:r w:rsidRPr="00837623">
        <w:rPr>
          <w:bCs/>
        </w:rPr>
        <w: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w:t>
      </w:r>
      <w:r>
        <w:rPr>
          <w:bCs/>
        </w:rPr>
        <w:t xml:space="preserve"> </w:t>
      </w:r>
      <w:r w:rsidRPr="00837623">
        <w:t>Союз «</w:t>
      </w:r>
      <w:proofErr w:type="spellStart"/>
      <w:r w:rsidRPr="00837623">
        <w:t>СтройСвязьТелеком</w:t>
      </w:r>
      <w:proofErr w:type="spellEnd"/>
      <w:r w:rsidRPr="00837623">
        <w:t>»</w:t>
      </w:r>
      <w:r>
        <w:t xml:space="preserve"> </w:t>
      </w:r>
      <w:r w:rsidRPr="00837623">
        <w:t xml:space="preserve">вошел в перечень </w:t>
      </w:r>
      <w:r>
        <w:t xml:space="preserve"> </w:t>
      </w:r>
      <w:r w:rsidRPr="00400ADC">
        <w:t xml:space="preserve">утвержденных </w:t>
      </w:r>
      <w:r w:rsidRPr="00837623">
        <w:t>Министерством науки и высшего образования Российской Федерации </w:t>
      </w:r>
      <w:r w:rsidRPr="00400ADC">
        <w:t>организаций осуществляющих</w:t>
      </w:r>
      <w:r w:rsidRPr="00F86EF2">
        <w:t xml:space="preserve"> </w:t>
      </w:r>
      <w:r>
        <w:t xml:space="preserve"> профессионально-общественную аккредитацию.</w:t>
      </w:r>
      <w:proofErr w:type="gramEnd"/>
      <w:r>
        <w:t xml:space="preserve"> Сведения о  Союзе внесены в единую автоматизированную </w:t>
      </w:r>
      <w:r>
        <w:lastRenderedPageBreak/>
        <w:t xml:space="preserve">информационную </w:t>
      </w:r>
      <w:proofErr w:type="spellStart"/>
      <w:r w:rsidRPr="00837623">
        <w:t>системе</w:t>
      </w:r>
      <w:r>
        <w:t>му</w:t>
      </w:r>
      <w:proofErr w:type="spellEnd"/>
      <w:r w:rsidRPr="00837623">
        <w:t xml:space="preserve"> мониторинга профессионально-общественной аккредитации Мини</w:t>
      </w:r>
      <w:r>
        <w:t>стерства образования и науки РФ</w:t>
      </w:r>
      <w:r w:rsidRPr="00837623">
        <w:t xml:space="preserve"> </w:t>
      </w:r>
      <w:r>
        <w:t xml:space="preserve">«Мониторинг ПОА» на сайте </w:t>
      </w:r>
      <w:proofErr w:type="spellStart"/>
      <w:r>
        <w:rPr>
          <w:lang w:val="en-US"/>
        </w:rPr>
        <w:t>accredpoa</w:t>
      </w:r>
      <w:proofErr w:type="spellEnd"/>
      <w:r w:rsidRPr="00837623">
        <w:t>.</w:t>
      </w:r>
      <w:proofErr w:type="spellStart"/>
      <w:r>
        <w:rPr>
          <w:lang w:val="en-US"/>
        </w:rPr>
        <w:t>ru</w:t>
      </w:r>
      <w:proofErr w:type="spellEnd"/>
      <w:r w:rsidR="00EE7C94">
        <w:t>.</w:t>
      </w:r>
    </w:p>
    <w:p w:rsidR="00E07359" w:rsidRDefault="00E07359" w:rsidP="00EE7C94">
      <w:pPr>
        <w:ind w:firstLine="851"/>
        <w:jc w:val="both"/>
      </w:pPr>
      <w:r>
        <w:t>В</w:t>
      </w:r>
      <w:r w:rsidRPr="00837623">
        <w:t xml:space="preserve"> 2019 </w:t>
      </w:r>
      <w:r>
        <w:t>году</w:t>
      </w:r>
      <w:r w:rsidRPr="00837623">
        <w:t xml:space="preserve"> Союз</w:t>
      </w:r>
      <w:r>
        <w:t xml:space="preserve"> подтвердил</w:t>
      </w:r>
      <w:r w:rsidRPr="00F86EF2">
        <w:t xml:space="preserve"> статус </w:t>
      </w:r>
      <w:proofErr w:type="spellStart"/>
      <w:r w:rsidRPr="00F86EF2">
        <w:t>аккредитатора</w:t>
      </w:r>
      <w:proofErr w:type="spellEnd"/>
      <w:r w:rsidRPr="00F86EF2">
        <w:t xml:space="preserve"> профессионально-общественной аккредитации образовательных программ</w:t>
      </w:r>
      <w:r>
        <w:t xml:space="preserve"> в созданном в 2019 году  </w:t>
      </w:r>
      <w:r w:rsidRPr="0053080B">
        <w:t>Министерств</w:t>
      </w:r>
      <w:r>
        <w:t>е</w:t>
      </w:r>
      <w:r w:rsidRPr="0053080B">
        <w:t xml:space="preserve"> науки и высшего образования Российской Федерации</w:t>
      </w:r>
      <w:r>
        <w:t>.</w:t>
      </w:r>
    </w:p>
    <w:p w:rsidR="00E07359" w:rsidRDefault="00E07359" w:rsidP="00EE7C94">
      <w:pPr>
        <w:ind w:firstLine="851"/>
        <w:jc w:val="both"/>
      </w:pPr>
      <w:proofErr w:type="gramStart"/>
      <w:r w:rsidRPr="00F86EF2">
        <w:t>В целях принятия решений о профессионально-общественной аккредитации образовательных программ, на основании ст. 96 Федерального закона № 273-ФЗ от 29.12.2012 «Об образовании в Российской Федерации», а также Положения Союза «</w:t>
      </w:r>
      <w:proofErr w:type="spellStart"/>
      <w:r w:rsidRPr="00F86EF2">
        <w:t>СтройСвязьтелеком</w:t>
      </w:r>
      <w:proofErr w:type="spellEnd"/>
      <w:r w:rsidRPr="00F86EF2">
        <w:t xml:space="preserve">» «О </w:t>
      </w:r>
      <w:r>
        <w:t>п</w:t>
      </w:r>
      <w:r w:rsidRPr="00F86EF2">
        <w:t xml:space="preserve">рофессионально-общественной аккредитации профессиональных образовательных программ и общественной аккредитации образовательных организаций», утвержденного решением Совета Союза (протокол №03-09-30 от 1 декабря 2017г.) функционирует </w:t>
      </w:r>
      <w:proofErr w:type="spellStart"/>
      <w:r w:rsidRPr="00F86EF2">
        <w:t>Аккредитационный</w:t>
      </w:r>
      <w:proofErr w:type="spellEnd"/>
      <w:r w:rsidRPr="00F86EF2">
        <w:t xml:space="preserve"> Совет по профессионально-общественной аккредитации образовательных программ.</w:t>
      </w:r>
      <w:proofErr w:type="gramEnd"/>
      <w:r w:rsidRPr="00F86EF2">
        <w:t xml:space="preserve"> Председатель </w:t>
      </w:r>
      <w:proofErr w:type="spellStart"/>
      <w:r w:rsidRPr="00F86EF2">
        <w:t>Аккредитационного</w:t>
      </w:r>
      <w:proofErr w:type="spellEnd"/>
      <w:r w:rsidRPr="00F86EF2">
        <w:t xml:space="preserve"> Совета Союза - </w:t>
      </w:r>
      <w:r w:rsidR="00EE7C94" w:rsidRPr="00EE7C94">
        <w:t>Директор по направлению информационной инфраструктуры АНО «Цифровая Экономика»</w:t>
      </w:r>
      <w:r w:rsidR="00EE7C94">
        <w:t xml:space="preserve"> </w:t>
      </w:r>
      <w:r w:rsidRPr="00EE7C94">
        <w:t>Марков Д.А.</w:t>
      </w:r>
      <w:r>
        <w:t xml:space="preserve">, привлечен штат экспертов для проведения оценки образовательных программ на соответствие требований </w:t>
      </w:r>
      <w:r w:rsidRPr="00A20DD6">
        <w:t>профессиональных стандартов, требованиям рынка труда к специалистам, рабочим и служащим соответствующего профиля</w:t>
      </w:r>
      <w:r>
        <w:t>.</w:t>
      </w:r>
    </w:p>
    <w:p w:rsidR="00E07359" w:rsidRDefault="00E07359" w:rsidP="00EE7C94">
      <w:pPr>
        <w:tabs>
          <w:tab w:val="num" w:pos="720"/>
        </w:tabs>
        <w:ind w:firstLine="851"/>
        <w:jc w:val="both"/>
      </w:pPr>
      <w:r>
        <w:t xml:space="preserve">На основании </w:t>
      </w:r>
      <w:r w:rsidRPr="0053080B">
        <w:t>Общих требовани</w:t>
      </w:r>
      <w:r>
        <w:t>й</w:t>
      </w:r>
      <w:r w:rsidRPr="0053080B">
        <w:t xml:space="preserve"> к проведению профессионально-общественной аккредитации основных профессиональных образовательных программ, основных программ профессионального обучения, дополнительных профессиональных программ» (утверждены председателем Национального совета </w:t>
      </w:r>
      <w:proofErr w:type="spellStart"/>
      <w:r w:rsidRPr="0053080B">
        <w:t>А.Н.Шохиным</w:t>
      </w:r>
      <w:proofErr w:type="spellEnd"/>
      <w:r w:rsidRPr="0053080B">
        <w:t xml:space="preserve"> 3 июля 2017 года)</w:t>
      </w:r>
      <w:r>
        <w:t xml:space="preserve"> а также </w:t>
      </w:r>
      <w:r w:rsidRPr="0053080B">
        <w:t xml:space="preserve"> базовых критериях, установленных Национальным советом при президенте РФ по профессиональным квалификациям</w:t>
      </w:r>
      <w:r>
        <w:t xml:space="preserve"> Союзом раз</w:t>
      </w:r>
      <w:r w:rsidR="00084105">
        <w:t>работаны, утверждены и размещен</w:t>
      </w:r>
      <w:r>
        <w:t>ы</w:t>
      </w:r>
      <w:r w:rsidRPr="0053080B">
        <w:t xml:space="preserve"> в открытом доступе </w:t>
      </w:r>
      <w:r>
        <w:t xml:space="preserve">методические документы и локальные нормативные </w:t>
      </w:r>
      <w:proofErr w:type="gramStart"/>
      <w:r>
        <w:t>акты</w:t>
      </w:r>
      <w:proofErr w:type="gramEnd"/>
      <w:r>
        <w:t xml:space="preserve"> регламентирующие проведение </w:t>
      </w:r>
      <w:r w:rsidRPr="0053080B">
        <w:t>профессионально-общественной аккредитации</w:t>
      </w:r>
      <w:r>
        <w:t xml:space="preserve"> </w:t>
      </w:r>
      <w:r w:rsidRPr="0053080B">
        <w:t>образовательных программ</w:t>
      </w:r>
      <w:r>
        <w:t>, в том числе:</w:t>
      </w:r>
    </w:p>
    <w:p w:rsidR="00E07359" w:rsidRDefault="00E07359" w:rsidP="00EE7C94">
      <w:pPr>
        <w:pStyle w:val="ad"/>
        <w:numPr>
          <w:ilvl w:val="0"/>
          <w:numId w:val="34"/>
        </w:numPr>
        <w:tabs>
          <w:tab w:val="num" w:pos="0"/>
        </w:tabs>
        <w:spacing w:after="200"/>
        <w:ind w:left="0" w:firstLine="851"/>
        <w:jc w:val="both"/>
      </w:pPr>
      <w:r w:rsidRPr="00AE21F9">
        <w:t xml:space="preserve">Порядок проведения профессионально-общественной аккредитации, включающий формы и методы оценки образовательных программ, правила обращения к </w:t>
      </w:r>
      <w:proofErr w:type="spellStart"/>
      <w:r w:rsidRPr="00AE21F9">
        <w:t>аккредитатору</w:t>
      </w:r>
      <w:proofErr w:type="spellEnd"/>
      <w:r w:rsidRPr="00AE21F9">
        <w:t xml:space="preserve">, сроки профессионально-общественной аккредитации, требования к экспертам, права аккредитованной организации, </w:t>
      </w:r>
    </w:p>
    <w:p w:rsidR="00E07359" w:rsidRDefault="00E07359" w:rsidP="00EE7C94">
      <w:pPr>
        <w:pStyle w:val="ad"/>
        <w:numPr>
          <w:ilvl w:val="0"/>
          <w:numId w:val="34"/>
        </w:numPr>
        <w:tabs>
          <w:tab w:val="num" w:pos="0"/>
        </w:tabs>
        <w:spacing w:after="200"/>
        <w:ind w:left="0" w:firstLine="851"/>
        <w:jc w:val="both"/>
      </w:pPr>
      <w:r w:rsidRPr="00AE21F9">
        <w:t>Методика оценки образоват</w:t>
      </w:r>
      <w:r w:rsidR="00EE7C94">
        <w:t xml:space="preserve">ельной программы при проведении </w:t>
      </w:r>
      <w:r w:rsidRPr="00AE21F9">
        <w:t>профессионально-общественной аккредитации</w:t>
      </w:r>
      <w:r w:rsidR="00084105">
        <w:t>.</w:t>
      </w:r>
    </w:p>
    <w:p w:rsidR="00084105" w:rsidRDefault="00084105" w:rsidP="00084105">
      <w:pPr>
        <w:pStyle w:val="ad"/>
        <w:spacing w:after="200"/>
        <w:ind w:left="142" w:firstLine="709"/>
        <w:jc w:val="both"/>
      </w:pPr>
    </w:p>
    <w:p w:rsidR="00084105" w:rsidRDefault="00084105" w:rsidP="00084105">
      <w:pPr>
        <w:pStyle w:val="ad"/>
        <w:spacing w:after="200"/>
        <w:ind w:left="142" w:firstLine="709"/>
        <w:jc w:val="both"/>
      </w:pPr>
      <w:r>
        <w:t xml:space="preserve">В </w:t>
      </w:r>
      <w:r w:rsidRPr="00084105">
        <w:t>2019 году Союзом велась активная работа по профессионально-общественной аккредитации образовательных программ.</w:t>
      </w:r>
    </w:p>
    <w:p w:rsidR="00E07359" w:rsidRDefault="00E07359" w:rsidP="00EE7C94">
      <w:pPr>
        <w:ind w:firstLine="851"/>
        <w:jc w:val="both"/>
      </w:pPr>
      <w:r>
        <w:t xml:space="preserve">В области ПОА в 2019 Союзом заключены два договора с </w:t>
      </w:r>
      <w:r w:rsidRPr="00A20DD6">
        <w:t xml:space="preserve">ФГБОУ </w:t>
      </w:r>
      <w:proofErr w:type="gramStart"/>
      <w:r w:rsidRPr="00A20DD6">
        <w:t>ВО</w:t>
      </w:r>
      <w:proofErr w:type="gramEnd"/>
      <w:r w:rsidRPr="00A20DD6">
        <w:t xml:space="preserve"> «Кубанский государственный технологический университет»</w:t>
      </w:r>
      <w:r>
        <w:t xml:space="preserve"> на проведение профессионально-общественной аккредитации </w:t>
      </w:r>
      <w:r w:rsidRPr="00084105">
        <w:rPr>
          <w:b/>
        </w:rPr>
        <w:t>15</w:t>
      </w:r>
      <w:r>
        <w:t xml:space="preserve"> образовательных программ высшего образования по уровням </w:t>
      </w:r>
      <w:proofErr w:type="spellStart"/>
      <w:r>
        <w:t>бакалавриата</w:t>
      </w:r>
      <w:proofErr w:type="spellEnd"/>
      <w:r>
        <w:t xml:space="preserve"> и магистратуры.</w:t>
      </w:r>
    </w:p>
    <w:p w:rsidR="00E07359" w:rsidRDefault="00E07359" w:rsidP="00EE7C94">
      <w:pPr>
        <w:ind w:firstLine="851"/>
        <w:jc w:val="both"/>
      </w:pPr>
      <w:r w:rsidRPr="00AE21F9">
        <w:t xml:space="preserve">Союз является участником Объединенного </w:t>
      </w:r>
      <w:proofErr w:type="spellStart"/>
      <w:r w:rsidRPr="00AE21F9">
        <w:t>Аккредитационного</w:t>
      </w:r>
      <w:proofErr w:type="spellEnd"/>
      <w:r w:rsidRPr="00AE21F9">
        <w:t xml:space="preserve"> совета по профессионально-общественной аккредитации образовательных программ </w:t>
      </w:r>
      <w:r>
        <w:t xml:space="preserve">совместно с </w:t>
      </w:r>
      <w:r w:rsidRPr="00AE21F9">
        <w:t>Национальной Ассоциации телекоммуникационных компаний - региональн</w:t>
      </w:r>
      <w:r>
        <w:t>ым</w:t>
      </w:r>
      <w:r w:rsidRPr="00AE21F9">
        <w:t xml:space="preserve"> отраслев</w:t>
      </w:r>
      <w:r>
        <w:t>ым</w:t>
      </w:r>
      <w:r w:rsidRPr="00AE21F9">
        <w:t xml:space="preserve"> объединение</w:t>
      </w:r>
      <w:r>
        <w:t>м</w:t>
      </w:r>
      <w:r w:rsidRPr="00AE21F9">
        <w:t xml:space="preserve"> работодателей «Регулирование качества </w:t>
      </w:r>
      <w:proofErr w:type="spellStart"/>
      <w:r w:rsidRPr="00AE21F9">
        <w:t>инфокоммуникаций</w:t>
      </w:r>
      <w:proofErr w:type="spellEnd"/>
      <w:r w:rsidRPr="00AE21F9">
        <w:t>» (НА «РКИ»)</w:t>
      </w:r>
      <w:r>
        <w:t xml:space="preserve">. </w:t>
      </w:r>
    </w:p>
    <w:p w:rsidR="00E07359" w:rsidRDefault="00E07359" w:rsidP="00EE7C94">
      <w:pPr>
        <w:ind w:firstLine="851"/>
        <w:jc w:val="both"/>
      </w:pPr>
      <w:r>
        <w:t xml:space="preserve">В рамках деятельности </w:t>
      </w:r>
      <w:r w:rsidRPr="00E24ECA">
        <w:t xml:space="preserve">Объединенного </w:t>
      </w:r>
      <w:proofErr w:type="spellStart"/>
      <w:r w:rsidRPr="00E24ECA">
        <w:t>Аккредитационного</w:t>
      </w:r>
      <w:proofErr w:type="spellEnd"/>
      <w:r w:rsidRPr="00E24ECA">
        <w:t xml:space="preserve"> совета</w:t>
      </w:r>
      <w:r>
        <w:t xml:space="preserve"> Союзом в 2019 году проведена </w:t>
      </w:r>
      <w:r w:rsidRPr="00E24ECA">
        <w:t>профессионально-общественн</w:t>
      </w:r>
      <w:r>
        <w:t>ая</w:t>
      </w:r>
      <w:r w:rsidRPr="00E24ECA">
        <w:t xml:space="preserve"> аккредитаци</w:t>
      </w:r>
      <w:r>
        <w:t>я</w:t>
      </w:r>
      <w:r w:rsidRPr="00E24ECA">
        <w:t xml:space="preserve"> образовательных программ</w:t>
      </w:r>
      <w:r>
        <w:t>:</w:t>
      </w:r>
    </w:p>
    <w:p w:rsidR="00E07359" w:rsidRDefault="00E07359" w:rsidP="00EE7C94">
      <w:pPr>
        <w:ind w:firstLine="851"/>
        <w:jc w:val="both"/>
      </w:pPr>
      <w:r w:rsidRPr="00E24ECA">
        <w:t xml:space="preserve">ФГБОУ </w:t>
      </w:r>
      <w:proofErr w:type="gramStart"/>
      <w:r w:rsidRPr="00E24ECA">
        <w:t>ВО</w:t>
      </w:r>
      <w:proofErr w:type="gramEnd"/>
      <w:r w:rsidRPr="00E24ECA">
        <w:t xml:space="preserve"> Нижегородский государственный технический университет</w:t>
      </w:r>
      <w:r>
        <w:t xml:space="preserve"> </w:t>
      </w:r>
      <w:r w:rsidRPr="00E24ECA">
        <w:t>им. Р.Е. Алексеева</w:t>
      </w:r>
      <w:r>
        <w:t xml:space="preserve"> (3 программы)</w:t>
      </w:r>
      <w:r w:rsidR="0086391B">
        <w:t>;</w:t>
      </w:r>
    </w:p>
    <w:p w:rsidR="00E07359" w:rsidRDefault="00E07359" w:rsidP="0086391B">
      <w:pPr>
        <w:ind w:firstLine="851"/>
        <w:jc w:val="both"/>
      </w:pPr>
      <w:r w:rsidRPr="00DA1973">
        <w:t xml:space="preserve">ФГБОУ </w:t>
      </w:r>
      <w:proofErr w:type="gramStart"/>
      <w:r w:rsidRPr="00DA1973">
        <w:t>ВО</w:t>
      </w:r>
      <w:proofErr w:type="gramEnd"/>
      <w:r w:rsidRPr="00DA1973">
        <w:t xml:space="preserve"> «Казанский национальный исследовательский технологический университет»</w:t>
      </w:r>
      <w:r>
        <w:t xml:space="preserve"> (8 программ)</w:t>
      </w:r>
      <w:r w:rsidR="0086391B">
        <w:t>;</w:t>
      </w:r>
    </w:p>
    <w:p w:rsidR="00D73364" w:rsidRPr="005C6CAF" w:rsidRDefault="00E07359" w:rsidP="00084105">
      <w:pPr>
        <w:ind w:firstLine="851"/>
        <w:jc w:val="both"/>
      </w:pPr>
      <w:r w:rsidRPr="00DA1973">
        <w:lastRenderedPageBreak/>
        <w:t>Информация о деятельности Сою</w:t>
      </w:r>
      <w:r>
        <w:t>з</w:t>
      </w:r>
      <w:r w:rsidRPr="00DA1973">
        <w:t xml:space="preserve">а </w:t>
      </w:r>
      <w:r>
        <w:t xml:space="preserve">в области </w:t>
      </w:r>
      <w:r w:rsidRPr="00DA1973">
        <w:t xml:space="preserve">профессионально-общественной аккредитации образовательных программ </w:t>
      </w:r>
      <w:r>
        <w:t xml:space="preserve">размещается </w:t>
      </w:r>
      <w:r w:rsidRPr="00DA1973">
        <w:t>на сай</w:t>
      </w:r>
      <w:r>
        <w:t xml:space="preserve">те Союза в разделе - </w:t>
      </w:r>
      <w:r w:rsidRPr="00DA1973">
        <w:t>Развитие квалификаций</w:t>
      </w:r>
      <w:r>
        <w:t>.</w:t>
      </w:r>
    </w:p>
    <w:p w:rsidR="00A10561" w:rsidRPr="006C7001" w:rsidRDefault="0086391B" w:rsidP="0086391B">
      <w:pPr>
        <w:pStyle w:val="ad"/>
        <w:numPr>
          <w:ilvl w:val="1"/>
          <w:numId w:val="34"/>
        </w:numPr>
        <w:tabs>
          <w:tab w:val="left" w:pos="1843"/>
        </w:tabs>
        <w:spacing w:before="120" w:after="120"/>
        <w:jc w:val="both"/>
        <w:rPr>
          <w:b/>
          <w:bCs/>
        </w:rPr>
      </w:pPr>
      <w:r>
        <w:rPr>
          <w:b/>
          <w:bCs/>
        </w:rPr>
        <w:t xml:space="preserve"> </w:t>
      </w:r>
      <w:r w:rsidR="00A10561" w:rsidRPr="006C7001">
        <w:rPr>
          <w:b/>
          <w:bCs/>
        </w:rPr>
        <w:t>Система страхования гражданской ответственности</w:t>
      </w:r>
    </w:p>
    <w:p w:rsidR="00D633D2" w:rsidRPr="00D633D2" w:rsidRDefault="00D633D2" w:rsidP="00D633D2">
      <w:pPr>
        <w:tabs>
          <w:tab w:val="left" w:pos="360"/>
        </w:tabs>
        <w:ind w:firstLine="709"/>
        <w:jc w:val="both"/>
        <w:rPr>
          <w:b/>
        </w:rPr>
      </w:pPr>
      <w:r w:rsidRPr="00D633D2">
        <w:rPr>
          <w:b/>
        </w:rPr>
        <w:t>Союз «СтройСвязьТелеком» постоянное внимание уделяет вопросам дополнительной имущественной ответственности организаций – членов Союза.</w:t>
      </w:r>
    </w:p>
    <w:p w:rsidR="006C7001" w:rsidRPr="00881676" w:rsidRDefault="006C7001" w:rsidP="00D633D2">
      <w:pPr>
        <w:tabs>
          <w:tab w:val="left" w:pos="360"/>
        </w:tabs>
        <w:ind w:firstLine="709"/>
        <w:jc w:val="both"/>
      </w:pPr>
      <w:r w:rsidRPr="00881676">
        <w:t xml:space="preserve">В Союзе установлено  </w:t>
      </w:r>
      <w:r w:rsidRPr="00881676">
        <w:rPr>
          <w:b/>
        </w:rPr>
        <w:t>обязательное требование страхования риска гражданской ответственности,</w:t>
      </w:r>
      <w:r w:rsidRPr="00881676">
        <w:t xml:space="preserve"> которая может наступить в случае причинения вреда вследствие  недостатка строительных работ, которые оказывают влияние на безопасность объектов капитального строительства. В 201</w:t>
      </w:r>
      <w:r w:rsidR="00166096">
        <w:t>9</w:t>
      </w:r>
      <w:r w:rsidRPr="00881676">
        <w:t>г. со страховой компанией «Согласие» заключено 2 договора коллективного страхования:</w:t>
      </w:r>
    </w:p>
    <w:p w:rsidR="00D633D2" w:rsidRDefault="00D633D2" w:rsidP="006C7001">
      <w:pPr>
        <w:tabs>
          <w:tab w:val="left" w:pos="360"/>
        </w:tabs>
        <w:ind w:firstLine="426"/>
        <w:jc w:val="both"/>
      </w:pPr>
      <w:r>
        <w:t xml:space="preserve">- </w:t>
      </w:r>
      <w:r w:rsidR="006C7001" w:rsidRPr="00881676">
        <w:t>для организаций, выполняющих работы по строительному подряду до 100 млн.</w:t>
      </w:r>
      <w:r>
        <w:t xml:space="preserve"> рублей;</w:t>
      </w:r>
    </w:p>
    <w:p w:rsidR="006C7001" w:rsidRPr="00881676" w:rsidRDefault="00D633D2" w:rsidP="006C7001">
      <w:pPr>
        <w:tabs>
          <w:tab w:val="left" w:pos="360"/>
        </w:tabs>
        <w:ind w:firstLine="426"/>
        <w:jc w:val="both"/>
      </w:pPr>
      <w:r>
        <w:t xml:space="preserve">- </w:t>
      </w:r>
      <w:r w:rsidR="006C7001" w:rsidRPr="00881676">
        <w:t>для организаций, выполняющих р</w:t>
      </w:r>
      <w:r w:rsidR="00FD39F2">
        <w:t xml:space="preserve">аботы по строительному подряду </w:t>
      </w:r>
      <w:r w:rsidR="006C7001" w:rsidRPr="00881676">
        <w:t>свыше 100 млн.</w:t>
      </w:r>
      <w:r>
        <w:t xml:space="preserve"> </w:t>
      </w:r>
      <w:r w:rsidR="006C7001" w:rsidRPr="00881676">
        <w:t>рублей.</w:t>
      </w:r>
    </w:p>
    <w:p w:rsidR="006C7001" w:rsidRPr="00881676" w:rsidRDefault="006C7001" w:rsidP="006C7001">
      <w:pPr>
        <w:tabs>
          <w:tab w:val="left" w:pos="360"/>
        </w:tabs>
        <w:ind w:firstLine="426"/>
        <w:jc w:val="both"/>
      </w:pPr>
      <w:r w:rsidRPr="00881676">
        <w:t xml:space="preserve">Условия выплаты по каждому страховому случаю – </w:t>
      </w:r>
      <w:r w:rsidRPr="00881676">
        <w:rPr>
          <w:b/>
        </w:rPr>
        <w:t>14 и 20 млн. руб</w:t>
      </w:r>
      <w:r w:rsidRPr="00881676">
        <w:t>. соответственно.</w:t>
      </w:r>
    </w:p>
    <w:p w:rsidR="006C7001" w:rsidRPr="00881676" w:rsidRDefault="006C7001" w:rsidP="00A9741B">
      <w:pPr>
        <w:tabs>
          <w:tab w:val="left" w:pos="360"/>
        </w:tabs>
        <w:ind w:firstLine="709"/>
        <w:jc w:val="both"/>
      </w:pPr>
      <w:r w:rsidRPr="00881676">
        <w:rPr>
          <w:b/>
        </w:rPr>
        <w:t>Были застрахованы</w:t>
      </w:r>
      <w:r w:rsidRPr="00881676">
        <w:t xml:space="preserve"> </w:t>
      </w:r>
      <w:r w:rsidRPr="00881676">
        <w:rPr>
          <w:b/>
        </w:rPr>
        <w:t>по коллективному страхованию</w:t>
      </w:r>
      <w:r w:rsidRPr="00881676">
        <w:t xml:space="preserve"> </w:t>
      </w:r>
      <w:r w:rsidRPr="00881676">
        <w:rPr>
          <w:b/>
        </w:rPr>
        <w:t>1</w:t>
      </w:r>
      <w:r w:rsidR="00166096">
        <w:rPr>
          <w:b/>
        </w:rPr>
        <w:t>10</w:t>
      </w:r>
      <w:r w:rsidRPr="00881676">
        <w:rPr>
          <w:b/>
        </w:rPr>
        <w:t xml:space="preserve"> организаций</w:t>
      </w:r>
      <w:r w:rsidRPr="00881676">
        <w:t>.</w:t>
      </w:r>
    </w:p>
    <w:p w:rsidR="006C7001" w:rsidRDefault="006C7001" w:rsidP="00A9741B">
      <w:pPr>
        <w:tabs>
          <w:tab w:val="left" w:pos="360"/>
        </w:tabs>
        <w:ind w:firstLine="709"/>
        <w:jc w:val="both"/>
        <w:rPr>
          <w:b/>
        </w:rPr>
      </w:pPr>
      <w:r w:rsidRPr="00881676">
        <w:rPr>
          <w:b/>
        </w:rPr>
        <w:t>2 организации</w:t>
      </w:r>
      <w:r w:rsidRPr="00881676">
        <w:t xml:space="preserve"> </w:t>
      </w:r>
      <w:r w:rsidRPr="00881676">
        <w:rPr>
          <w:b/>
        </w:rPr>
        <w:t xml:space="preserve">имели индивидуальные договоры страхования с различными страховыми компаниями. </w:t>
      </w:r>
    </w:p>
    <w:p w:rsidR="004D1E1C" w:rsidRPr="00881676" w:rsidRDefault="004D1E1C" w:rsidP="00A9741B">
      <w:pPr>
        <w:tabs>
          <w:tab w:val="left" w:pos="360"/>
        </w:tabs>
        <w:ind w:firstLine="709"/>
        <w:jc w:val="both"/>
        <w:rPr>
          <w:b/>
        </w:rPr>
      </w:pPr>
      <w:r>
        <w:rPr>
          <w:b/>
        </w:rPr>
        <w:t>Между Союзом «</w:t>
      </w:r>
      <w:proofErr w:type="spellStart"/>
      <w:r>
        <w:rPr>
          <w:b/>
        </w:rPr>
        <w:t>СтройСвязьТелеком</w:t>
      </w:r>
      <w:proofErr w:type="spellEnd"/>
      <w:r>
        <w:rPr>
          <w:b/>
        </w:rPr>
        <w:t xml:space="preserve">» и СК «Согласие» достигнуто соглашение о том, что для организаций-участников договора коллективного страхования устанавливается скидка на страховую премию в размере 2000 (две тысячи) рублей, </w:t>
      </w:r>
      <w:r w:rsidRPr="004D1E1C">
        <w:rPr>
          <w:b/>
        </w:rPr>
        <w:t>при налич</w:t>
      </w:r>
      <w:proofErr w:type="gramStart"/>
      <w:r w:rsidRPr="004D1E1C">
        <w:rPr>
          <w:b/>
        </w:rPr>
        <w:t xml:space="preserve">ии </w:t>
      </w:r>
      <w:r w:rsidR="00FF783C">
        <w:rPr>
          <w:b/>
        </w:rPr>
        <w:t>у о</w:t>
      </w:r>
      <w:proofErr w:type="gramEnd"/>
      <w:r w:rsidR="00FF783C">
        <w:rPr>
          <w:b/>
        </w:rPr>
        <w:t xml:space="preserve">рганизации </w:t>
      </w:r>
      <w:r w:rsidRPr="004D1E1C">
        <w:rPr>
          <w:b/>
        </w:rPr>
        <w:t xml:space="preserve">сертификата </w:t>
      </w:r>
      <w:r w:rsidR="00FF783C">
        <w:rPr>
          <w:b/>
        </w:rPr>
        <w:t xml:space="preserve">соответствия </w:t>
      </w:r>
      <w:r w:rsidRPr="004D1E1C">
        <w:rPr>
          <w:b/>
        </w:rPr>
        <w:t>СМК или копии заявки на сертификацию СМК с отметкой о принятии ЦССК «</w:t>
      </w:r>
      <w:proofErr w:type="spellStart"/>
      <w:r w:rsidRPr="004D1E1C">
        <w:rPr>
          <w:b/>
        </w:rPr>
        <w:t>Интеркомс</w:t>
      </w:r>
      <w:proofErr w:type="spellEnd"/>
      <w:r w:rsidRPr="004D1E1C">
        <w:rPr>
          <w:b/>
        </w:rPr>
        <w:t>»</w:t>
      </w:r>
    </w:p>
    <w:p w:rsidR="00F67586" w:rsidRPr="0086391B" w:rsidRDefault="00F67586" w:rsidP="0086391B">
      <w:pPr>
        <w:pStyle w:val="ad"/>
        <w:numPr>
          <w:ilvl w:val="1"/>
          <w:numId w:val="34"/>
        </w:numPr>
        <w:tabs>
          <w:tab w:val="left" w:pos="993"/>
        </w:tabs>
        <w:spacing w:before="120"/>
        <w:ind w:left="0" w:firstLine="824"/>
        <w:jc w:val="both"/>
        <w:rPr>
          <w:b/>
        </w:rPr>
      </w:pPr>
      <w:r w:rsidRPr="0086391B">
        <w:rPr>
          <w:b/>
        </w:rPr>
        <w:t xml:space="preserve">Организация деятельности по повышению качества работ, выполняемых членами </w:t>
      </w:r>
      <w:r w:rsidR="005D6381" w:rsidRPr="0086391B">
        <w:rPr>
          <w:b/>
        </w:rPr>
        <w:t>Союза</w:t>
      </w:r>
      <w:r w:rsidR="004D1E1C">
        <w:rPr>
          <w:b/>
        </w:rPr>
        <w:t xml:space="preserve"> «</w:t>
      </w:r>
      <w:proofErr w:type="spellStart"/>
      <w:r w:rsidR="004D1E1C">
        <w:rPr>
          <w:b/>
        </w:rPr>
        <w:t>СтройСвязьТелеком</w:t>
      </w:r>
      <w:proofErr w:type="spellEnd"/>
      <w:r w:rsidR="004D1E1C">
        <w:rPr>
          <w:b/>
        </w:rPr>
        <w:t>»</w:t>
      </w:r>
    </w:p>
    <w:p w:rsidR="00F67586" w:rsidRDefault="005D6381" w:rsidP="00F67586">
      <w:pPr>
        <w:widowControl w:val="0"/>
        <w:snapToGrid w:val="0"/>
        <w:spacing w:before="120" w:after="120"/>
        <w:ind w:firstLine="709"/>
        <w:jc w:val="both"/>
        <w:rPr>
          <w:bCs/>
        </w:rPr>
      </w:pPr>
      <w:r>
        <w:rPr>
          <w:bCs/>
        </w:rPr>
        <w:t xml:space="preserve">Союз </w:t>
      </w:r>
      <w:r w:rsidR="00F67586">
        <w:rPr>
          <w:bCs/>
        </w:rPr>
        <w:t>«СтройСвязьТелеком» одним из первых внедрил</w:t>
      </w:r>
      <w:r w:rsidR="007F5258">
        <w:rPr>
          <w:bCs/>
        </w:rPr>
        <w:t xml:space="preserve">, </w:t>
      </w:r>
      <w:r w:rsidR="00F67586">
        <w:rPr>
          <w:bCs/>
        </w:rPr>
        <w:t>в октябр</w:t>
      </w:r>
      <w:r w:rsidR="007F5258">
        <w:rPr>
          <w:bCs/>
        </w:rPr>
        <w:t xml:space="preserve">е 2010 г. сертифицировал, а в </w:t>
      </w:r>
      <w:r w:rsidR="00F67586" w:rsidRPr="00F8371B">
        <w:rPr>
          <w:b/>
          <w:bCs/>
        </w:rPr>
        <w:t>декабре 201</w:t>
      </w:r>
      <w:r w:rsidR="004D1E1C">
        <w:rPr>
          <w:b/>
          <w:bCs/>
        </w:rPr>
        <w:t>9</w:t>
      </w:r>
      <w:r w:rsidR="00D97C9B">
        <w:rPr>
          <w:b/>
          <w:bCs/>
        </w:rPr>
        <w:t xml:space="preserve"> </w:t>
      </w:r>
      <w:r w:rsidR="00F67586" w:rsidRPr="00F8371B">
        <w:rPr>
          <w:b/>
          <w:bCs/>
        </w:rPr>
        <w:t xml:space="preserve">г. </w:t>
      </w:r>
      <w:r w:rsidR="00FD39F2">
        <w:rPr>
          <w:b/>
          <w:bCs/>
        </w:rPr>
        <w:t>про</w:t>
      </w:r>
      <w:r w:rsidR="003256B5">
        <w:rPr>
          <w:b/>
          <w:bCs/>
        </w:rPr>
        <w:t>ше</w:t>
      </w:r>
      <w:r w:rsidR="00FD39F2">
        <w:rPr>
          <w:b/>
          <w:bCs/>
        </w:rPr>
        <w:t>л очередной инспекционный контроль</w:t>
      </w:r>
      <w:r w:rsidR="00D97C9B">
        <w:rPr>
          <w:b/>
          <w:bCs/>
        </w:rPr>
        <w:t xml:space="preserve"> </w:t>
      </w:r>
      <w:r w:rsidR="00F67586">
        <w:rPr>
          <w:bCs/>
        </w:rPr>
        <w:t>систем</w:t>
      </w:r>
      <w:r w:rsidR="00FD39F2">
        <w:rPr>
          <w:bCs/>
        </w:rPr>
        <w:t>ы</w:t>
      </w:r>
      <w:r w:rsidR="00F67586">
        <w:rPr>
          <w:bCs/>
        </w:rPr>
        <w:t xml:space="preserve"> менеджмента качества (СМК), соответствующ</w:t>
      </w:r>
      <w:r w:rsidR="00FD39F2">
        <w:rPr>
          <w:bCs/>
        </w:rPr>
        <w:t>ей</w:t>
      </w:r>
      <w:r w:rsidR="00F67586">
        <w:rPr>
          <w:bCs/>
        </w:rPr>
        <w:t xml:space="preserve"> требованиям </w:t>
      </w:r>
      <w:r w:rsidR="00F67586" w:rsidRPr="00A63E39">
        <w:rPr>
          <w:bCs/>
        </w:rPr>
        <w:t xml:space="preserve">ГОСТ </w:t>
      </w:r>
      <w:proofErr w:type="gramStart"/>
      <w:r w:rsidR="00FD39F2">
        <w:rPr>
          <w:bCs/>
        </w:rPr>
        <w:t>Р</w:t>
      </w:r>
      <w:proofErr w:type="gramEnd"/>
      <w:r w:rsidR="00FD39F2">
        <w:rPr>
          <w:bCs/>
        </w:rPr>
        <w:t xml:space="preserve"> ИСО </w:t>
      </w:r>
      <w:r w:rsidR="00F67586" w:rsidRPr="00A63E39">
        <w:rPr>
          <w:bCs/>
        </w:rPr>
        <w:t>9001</w:t>
      </w:r>
      <w:r w:rsidR="007F5258">
        <w:rPr>
          <w:bCs/>
        </w:rPr>
        <w:noBreakHyphen/>
      </w:r>
      <w:r w:rsidR="00F67586" w:rsidRPr="00A63E39">
        <w:rPr>
          <w:bCs/>
        </w:rPr>
        <w:t>20</w:t>
      </w:r>
      <w:r w:rsidR="00F67586">
        <w:rPr>
          <w:bCs/>
        </w:rPr>
        <w:t>1</w:t>
      </w:r>
      <w:r w:rsidR="00FD39F2">
        <w:rPr>
          <w:bCs/>
        </w:rPr>
        <w:t>5</w:t>
      </w:r>
      <w:r w:rsidR="00F67586" w:rsidRPr="00A63E39">
        <w:rPr>
          <w:bCs/>
        </w:rPr>
        <w:t xml:space="preserve"> (</w:t>
      </w:r>
      <w:r w:rsidR="00F67586" w:rsidRPr="00A63E39">
        <w:rPr>
          <w:bCs/>
          <w:lang w:val="en-US"/>
        </w:rPr>
        <w:t>ISO</w:t>
      </w:r>
      <w:r w:rsidR="00F67586" w:rsidRPr="00A63E39">
        <w:rPr>
          <w:bCs/>
        </w:rPr>
        <w:t xml:space="preserve"> 9001:20</w:t>
      </w:r>
      <w:r w:rsidR="00FD39F2">
        <w:rPr>
          <w:bCs/>
        </w:rPr>
        <w:t>15</w:t>
      </w:r>
      <w:r w:rsidR="00F67586" w:rsidRPr="00A63E39">
        <w:rPr>
          <w:bCs/>
        </w:rPr>
        <w:t>)</w:t>
      </w:r>
      <w:r w:rsidR="007F5258">
        <w:rPr>
          <w:bCs/>
        </w:rPr>
        <w:t xml:space="preserve">. </w:t>
      </w:r>
    </w:p>
    <w:p w:rsidR="001D5CD0" w:rsidRPr="000B4FAD" w:rsidRDefault="00F67586" w:rsidP="00D97C9B">
      <w:pPr>
        <w:widowControl w:val="0"/>
        <w:snapToGrid w:val="0"/>
        <w:spacing w:before="120" w:after="120"/>
        <w:ind w:firstLine="709"/>
        <w:jc w:val="both"/>
        <w:rPr>
          <w:bCs/>
        </w:rPr>
      </w:pPr>
      <w:r w:rsidRPr="004B5911">
        <w:rPr>
          <w:b/>
          <w:bCs/>
        </w:rPr>
        <w:t>Требование о наличии в организациях</w:t>
      </w:r>
      <w:r>
        <w:rPr>
          <w:bCs/>
        </w:rPr>
        <w:t xml:space="preserve">, являющихся членами </w:t>
      </w:r>
      <w:r w:rsidR="005D6381">
        <w:rPr>
          <w:bCs/>
        </w:rPr>
        <w:t>Союза</w:t>
      </w:r>
      <w:r>
        <w:rPr>
          <w:bCs/>
        </w:rPr>
        <w:t xml:space="preserve">, </w:t>
      </w:r>
      <w:r w:rsidRPr="004B5911">
        <w:rPr>
          <w:b/>
          <w:bCs/>
        </w:rPr>
        <w:t>сертифицированных систем управления качеством работ</w:t>
      </w:r>
      <w:r>
        <w:rPr>
          <w:bCs/>
        </w:rPr>
        <w:t xml:space="preserve">, выполняемых организациями, </w:t>
      </w:r>
      <w:r w:rsidRPr="004B5911">
        <w:rPr>
          <w:b/>
          <w:bCs/>
        </w:rPr>
        <w:t xml:space="preserve">является одним из обязательных требований к </w:t>
      </w:r>
      <w:r w:rsidR="006C7001">
        <w:rPr>
          <w:b/>
          <w:bCs/>
        </w:rPr>
        <w:t>членству в Союзе</w:t>
      </w:r>
      <w:r>
        <w:rPr>
          <w:bCs/>
        </w:rPr>
        <w:t xml:space="preserve">. </w:t>
      </w:r>
    </w:p>
    <w:p w:rsidR="00AE4888" w:rsidRPr="00AE4888" w:rsidRDefault="00AE4888" w:rsidP="00AE4888">
      <w:pPr>
        <w:widowControl w:val="0"/>
        <w:snapToGrid w:val="0"/>
        <w:spacing w:before="120" w:after="120"/>
        <w:ind w:firstLine="709"/>
        <w:jc w:val="both"/>
        <w:rPr>
          <w:b/>
          <w:bCs/>
        </w:rPr>
      </w:pPr>
      <w:r w:rsidRPr="00AE4888">
        <w:rPr>
          <w:b/>
          <w:bCs/>
        </w:rPr>
        <w:t>26 декабря 2019 года</w:t>
      </w:r>
      <w:r w:rsidR="00D73364">
        <w:rPr>
          <w:b/>
          <w:bCs/>
        </w:rPr>
        <w:t xml:space="preserve"> н</w:t>
      </w:r>
      <w:r w:rsidR="00D73364" w:rsidRPr="00AE4888">
        <w:rPr>
          <w:b/>
          <w:bCs/>
        </w:rPr>
        <w:t xml:space="preserve">а территории Российской Федерации отменены системы сертификации ГОСТ </w:t>
      </w:r>
      <w:proofErr w:type="gramStart"/>
      <w:r w:rsidR="00D73364" w:rsidRPr="00AE4888">
        <w:rPr>
          <w:b/>
          <w:bCs/>
        </w:rPr>
        <w:t>Р</w:t>
      </w:r>
      <w:proofErr w:type="gramEnd"/>
      <w:r w:rsidR="00D73364">
        <w:rPr>
          <w:b/>
          <w:bCs/>
        </w:rPr>
        <w:t xml:space="preserve"> и РСМ, </w:t>
      </w:r>
      <w:r w:rsidR="00D73364" w:rsidRPr="00AE4888">
        <w:rPr>
          <w:b/>
          <w:bCs/>
        </w:rPr>
        <w:t xml:space="preserve"> </w:t>
      </w:r>
      <w:r w:rsidRPr="00AE4888">
        <w:rPr>
          <w:b/>
          <w:bCs/>
        </w:rPr>
        <w:t xml:space="preserve">издан Приказ Федерального агентства по техническому регулированию и метрологии №3358 . «Об отмене действия систем добровольной сертификации на территории Российской Федерации и исключении сведений из единого реестра зарегистрированных систем добровольной сертификации». </w:t>
      </w:r>
    </w:p>
    <w:p w:rsidR="00AE4888" w:rsidRPr="00AE4888" w:rsidRDefault="00AE4888" w:rsidP="00AE4888">
      <w:pPr>
        <w:widowControl w:val="0"/>
        <w:snapToGrid w:val="0"/>
        <w:spacing w:before="120" w:after="120"/>
        <w:ind w:firstLine="709"/>
        <w:jc w:val="both"/>
        <w:rPr>
          <w:bCs/>
        </w:rPr>
      </w:pPr>
      <w:r w:rsidRPr="00AE4888">
        <w:rPr>
          <w:bCs/>
        </w:rPr>
        <w:t>Необходимо отметить, что регистрация системы добровольной сертификации в соответствии с Федеральным законом «О техническом регулировании» не заменяет аккредитации, регулируемой Федеральным законом от 28 декабря 2013 г. № 412-ФЗ «Об аккредитации в национальной системе аккредитации» и соответствующими подзаконными нормативными правовыми актами.</w:t>
      </w:r>
    </w:p>
    <w:p w:rsidR="00AE4888" w:rsidRPr="00AE4888" w:rsidRDefault="00AE4888" w:rsidP="00AE4888">
      <w:pPr>
        <w:widowControl w:val="0"/>
        <w:snapToGrid w:val="0"/>
        <w:spacing w:before="120" w:after="120"/>
        <w:ind w:firstLine="709"/>
        <w:jc w:val="both"/>
        <w:rPr>
          <w:b/>
          <w:bCs/>
        </w:rPr>
      </w:pPr>
      <w:r w:rsidRPr="00AE4888">
        <w:rPr>
          <w:b/>
          <w:bCs/>
        </w:rPr>
        <w:t xml:space="preserve">Таким образом, Орган по сертификации, не подтвердивший свое соответствие установленным требованиям в </w:t>
      </w:r>
      <w:proofErr w:type="spellStart"/>
      <w:r w:rsidRPr="00AE4888">
        <w:rPr>
          <w:b/>
          <w:bCs/>
        </w:rPr>
        <w:t>Росаккредитации</w:t>
      </w:r>
      <w:proofErr w:type="spellEnd"/>
      <w:r w:rsidRPr="00AE4888">
        <w:rPr>
          <w:b/>
          <w:bCs/>
        </w:rPr>
        <w:t xml:space="preserve">, и не включенный в реестр </w:t>
      </w:r>
      <w:proofErr w:type="spellStart"/>
      <w:r w:rsidRPr="00AE4888">
        <w:rPr>
          <w:b/>
          <w:bCs/>
        </w:rPr>
        <w:t>Росаккредитации</w:t>
      </w:r>
      <w:proofErr w:type="spellEnd"/>
      <w:r w:rsidRPr="00AE4888">
        <w:rPr>
          <w:b/>
          <w:bCs/>
        </w:rPr>
        <w:t>, сертификацию систем менеджмента осуществляет незаконно.</w:t>
      </w:r>
    </w:p>
    <w:p w:rsidR="004D1E1C" w:rsidRDefault="004D1E1C" w:rsidP="00FF783C">
      <w:pPr>
        <w:widowControl w:val="0"/>
        <w:snapToGrid w:val="0"/>
        <w:spacing w:before="120" w:after="120"/>
        <w:jc w:val="both"/>
        <w:rPr>
          <w:bCs/>
        </w:rPr>
      </w:pPr>
    </w:p>
    <w:p w:rsidR="00596E04" w:rsidRPr="00596E04" w:rsidRDefault="00596E04" w:rsidP="0086391B">
      <w:pPr>
        <w:pStyle w:val="ad"/>
        <w:numPr>
          <w:ilvl w:val="1"/>
          <w:numId w:val="34"/>
        </w:numPr>
        <w:ind w:left="0" w:firstLine="824"/>
        <w:jc w:val="both"/>
        <w:rPr>
          <w:b/>
        </w:rPr>
      </w:pPr>
      <w:r w:rsidRPr="00596E04">
        <w:rPr>
          <w:b/>
        </w:rPr>
        <w:lastRenderedPageBreak/>
        <w:t>Организация работ по защите деятельности организаций-членов саморегулируемых организаций</w:t>
      </w:r>
    </w:p>
    <w:p w:rsidR="00596E04" w:rsidRPr="00025DE0" w:rsidRDefault="00596E04" w:rsidP="00596E04">
      <w:pPr>
        <w:ind w:firstLine="567"/>
        <w:jc w:val="both"/>
        <w:rPr>
          <w:sz w:val="26"/>
          <w:szCs w:val="26"/>
        </w:rPr>
      </w:pPr>
    </w:p>
    <w:p w:rsidR="00596E04" w:rsidRPr="00596E04" w:rsidRDefault="00596E04" w:rsidP="00596E04">
      <w:pPr>
        <w:ind w:firstLine="567"/>
        <w:jc w:val="both"/>
      </w:pPr>
      <w:r w:rsidRPr="00596E04">
        <w:t xml:space="preserve">Действующая в настоящее время система норм права института саморегулирования противоречива, обременительна, </w:t>
      </w:r>
      <w:proofErr w:type="spellStart"/>
      <w:r w:rsidRPr="00596E04">
        <w:t>коррупционна</w:t>
      </w:r>
      <w:proofErr w:type="spellEnd"/>
      <w:r w:rsidRPr="00596E04">
        <w:t>. Правовая реформа 2016-20107 гг., в среднем в 2,5 раза увеличила затраты участников института саморегулирования, ограничила гражданские права субъектов права, снизила защиту здоровья, жизни и деятельности человека, окружающей среды.</w:t>
      </w:r>
    </w:p>
    <w:p w:rsidR="00596E04" w:rsidRPr="00596E04" w:rsidRDefault="00596E04" w:rsidP="00596E04">
      <w:pPr>
        <w:ind w:firstLine="567"/>
        <w:jc w:val="both"/>
      </w:pPr>
      <w:r w:rsidRPr="00596E04">
        <w:t>Мы последовательно участвуем в обсуждении вопросов государственной политики, экспертной оценке проектов нормативных документов в Общественной палате Российской Федерации, Экспертном совете Комитета Госдумы РФ по транспорту и строительству.</w:t>
      </w:r>
    </w:p>
    <w:p w:rsidR="00596E04" w:rsidRPr="000B4FAD" w:rsidRDefault="00596E04" w:rsidP="00596E04">
      <w:pPr>
        <w:ind w:firstLine="567"/>
        <w:jc w:val="both"/>
      </w:pPr>
      <w:r w:rsidRPr="00596E04">
        <w:t xml:space="preserve">Союз «СтройСвязьТелеком» совместно с заинтересованными организациями, гражданами приступил к созданию национального проекта - Общественной межрегиональной организации «Федерация содействия развитию саморегулирования и обеспечения безопасности и качества работ в сфере инженерных изысканий, архитектурно-строительного проектирования и строительства», которая сегодня уже зарегистрирована Минюстом России. Задачи этой организации – совершенствование государственной политики предпринимательской деятельности, восстановление гражданских прав участников института саморегулирования, приоритетное развитие саморегулируемых организаций в экономике, существенное снижение затрат юридических и физических лиц на участие в СРО, повышение эффективности их деятельности. Правовая основа приоритетного развития саморегулируемых организаций впервые в истории российского права раскрыта в книге «Правовые аспекты саморегулирования и повышение эффективности экономики Российской Федерации в </w:t>
      </w:r>
      <w:r w:rsidRPr="00596E04">
        <w:rPr>
          <w:lang w:val="en-US"/>
        </w:rPr>
        <w:t>XXI</w:t>
      </w:r>
      <w:r w:rsidRPr="00596E04">
        <w:t xml:space="preserve"> веке».</w:t>
      </w:r>
    </w:p>
    <w:p w:rsidR="001D5CD0" w:rsidRPr="00784E23" w:rsidRDefault="001D5CD0" w:rsidP="00596E04">
      <w:pPr>
        <w:ind w:firstLine="567"/>
        <w:jc w:val="both"/>
      </w:pPr>
    </w:p>
    <w:p w:rsidR="00F67586" w:rsidRPr="006C7001" w:rsidRDefault="00F67586" w:rsidP="0086391B">
      <w:pPr>
        <w:pStyle w:val="ad"/>
        <w:numPr>
          <w:ilvl w:val="1"/>
          <w:numId w:val="34"/>
        </w:numPr>
        <w:tabs>
          <w:tab w:val="left" w:pos="993"/>
        </w:tabs>
        <w:spacing w:before="120"/>
        <w:ind w:left="0" w:firstLine="709"/>
        <w:jc w:val="both"/>
        <w:rPr>
          <w:b/>
        </w:rPr>
      </w:pPr>
      <w:r w:rsidRPr="006C7001">
        <w:rPr>
          <w:b/>
        </w:rPr>
        <w:t xml:space="preserve">Реализация информационной политики </w:t>
      </w:r>
      <w:r w:rsidR="00687F5D" w:rsidRPr="006C7001">
        <w:rPr>
          <w:b/>
        </w:rPr>
        <w:t>Союз</w:t>
      </w:r>
      <w:r w:rsidRPr="006C7001">
        <w:rPr>
          <w:b/>
        </w:rPr>
        <w:t>а</w:t>
      </w:r>
      <w:r w:rsidR="00FF783C">
        <w:rPr>
          <w:b/>
        </w:rPr>
        <w:t xml:space="preserve"> «</w:t>
      </w:r>
      <w:proofErr w:type="spellStart"/>
      <w:r w:rsidR="00FF783C">
        <w:rPr>
          <w:b/>
        </w:rPr>
        <w:t>СтройСвязьТелеком</w:t>
      </w:r>
      <w:proofErr w:type="spellEnd"/>
      <w:r w:rsidR="00FF783C">
        <w:rPr>
          <w:b/>
        </w:rPr>
        <w:t>»</w:t>
      </w:r>
    </w:p>
    <w:p w:rsidR="00E92DAD" w:rsidRPr="005C6CAF" w:rsidRDefault="002C42CF" w:rsidP="00F67586">
      <w:pPr>
        <w:tabs>
          <w:tab w:val="left" w:pos="993"/>
        </w:tabs>
        <w:spacing w:before="120"/>
        <w:ind w:firstLine="709"/>
        <w:jc w:val="both"/>
      </w:pPr>
      <w:r>
        <w:t>Д</w:t>
      </w:r>
      <w:r w:rsidR="00F67586" w:rsidRPr="005C6CAF">
        <w:t xml:space="preserve">еятельность </w:t>
      </w:r>
      <w:r w:rsidR="00687F5D" w:rsidRPr="005C6CAF">
        <w:t xml:space="preserve">Союза </w:t>
      </w:r>
      <w:r w:rsidR="00E92DAD" w:rsidRPr="005C6CAF">
        <w:t>в области информационной политики осуществля</w:t>
      </w:r>
      <w:r>
        <w:t xml:space="preserve">ется </w:t>
      </w:r>
      <w:r w:rsidR="00E92DAD" w:rsidRPr="005C6CAF">
        <w:t xml:space="preserve"> по двум направлениям:</w:t>
      </w:r>
    </w:p>
    <w:p w:rsidR="00E92DAD" w:rsidRPr="005C6CAF" w:rsidRDefault="00E92DAD" w:rsidP="00BE6AB3">
      <w:pPr>
        <w:numPr>
          <w:ilvl w:val="0"/>
          <w:numId w:val="6"/>
        </w:numPr>
        <w:tabs>
          <w:tab w:val="left" w:pos="1134"/>
        </w:tabs>
        <w:ind w:left="0" w:firstLine="851"/>
        <w:jc w:val="both"/>
        <w:rPr>
          <w:rFonts w:eastAsia="MS Mincho"/>
        </w:rPr>
      </w:pPr>
      <w:r w:rsidRPr="005C6CAF">
        <w:rPr>
          <w:rFonts w:eastAsia="MS Mincho"/>
        </w:rPr>
        <w:t xml:space="preserve">обеспечение информационной открытости деятельности </w:t>
      </w:r>
      <w:r w:rsidRPr="005C6CAF">
        <w:t>Союза</w:t>
      </w:r>
      <w:r w:rsidRPr="005C6CAF">
        <w:rPr>
          <w:bCs/>
        </w:rPr>
        <w:t>;</w:t>
      </w:r>
    </w:p>
    <w:p w:rsidR="00F67586" w:rsidRPr="005C6CAF" w:rsidRDefault="00F67586" w:rsidP="00BE6AB3">
      <w:pPr>
        <w:numPr>
          <w:ilvl w:val="0"/>
          <w:numId w:val="6"/>
        </w:numPr>
        <w:tabs>
          <w:tab w:val="left" w:pos="1134"/>
        </w:tabs>
        <w:ind w:left="0" w:firstLine="851"/>
        <w:jc w:val="both"/>
        <w:rPr>
          <w:rFonts w:eastAsia="MS Mincho"/>
        </w:rPr>
      </w:pPr>
      <w:r w:rsidRPr="005C6CAF">
        <w:rPr>
          <w:rFonts w:eastAsia="MS Mincho"/>
        </w:rPr>
        <w:t>организация и ведение информационной базы данных о деятельности членов саморегулируемой организации</w:t>
      </w:r>
      <w:r w:rsidR="00E92DAD" w:rsidRPr="005C6CAF">
        <w:rPr>
          <w:rFonts w:eastAsia="MS Mincho"/>
        </w:rPr>
        <w:t xml:space="preserve"> в соответствии с требованиями Федерального закона от 24.11.2014 г. № 359 и требований Национального объединения строителей о ведении Единого реестра членов саморегулируемых организаций в области строительства.</w:t>
      </w:r>
    </w:p>
    <w:p w:rsidR="00F67586" w:rsidRPr="006C7001" w:rsidRDefault="006C7001" w:rsidP="00FF783C">
      <w:pPr>
        <w:pStyle w:val="ad"/>
        <w:tabs>
          <w:tab w:val="left" w:pos="709"/>
        </w:tabs>
        <w:spacing w:before="120" w:after="120"/>
        <w:ind w:left="0" w:firstLine="851"/>
        <w:jc w:val="both"/>
        <w:rPr>
          <w:b/>
          <w:bCs/>
        </w:rPr>
      </w:pPr>
      <w:r>
        <w:rPr>
          <w:b/>
          <w:bCs/>
        </w:rPr>
        <w:t>2.</w:t>
      </w:r>
      <w:r w:rsidR="0086391B">
        <w:rPr>
          <w:b/>
          <w:bCs/>
        </w:rPr>
        <w:t>10</w:t>
      </w:r>
      <w:r>
        <w:rPr>
          <w:b/>
          <w:bCs/>
        </w:rPr>
        <w:t>.1.</w:t>
      </w:r>
      <w:r w:rsidRPr="006C7001">
        <w:rPr>
          <w:b/>
          <w:bCs/>
        </w:rPr>
        <w:t xml:space="preserve"> </w:t>
      </w:r>
      <w:r w:rsidR="00F67586" w:rsidRPr="006C7001">
        <w:rPr>
          <w:b/>
          <w:bCs/>
        </w:rPr>
        <w:t xml:space="preserve">Обеспечение информационной открытости деятельности </w:t>
      </w:r>
      <w:r w:rsidR="00FD3489" w:rsidRPr="006C7001">
        <w:rPr>
          <w:b/>
          <w:bCs/>
        </w:rPr>
        <w:t>Союз</w:t>
      </w:r>
      <w:r w:rsidR="00F67586" w:rsidRPr="006C7001">
        <w:rPr>
          <w:b/>
          <w:bCs/>
        </w:rPr>
        <w:t>а</w:t>
      </w:r>
      <w:r w:rsidR="00FF783C">
        <w:rPr>
          <w:b/>
          <w:bCs/>
        </w:rPr>
        <w:t xml:space="preserve"> «</w:t>
      </w:r>
      <w:proofErr w:type="spellStart"/>
      <w:r w:rsidR="00FF783C">
        <w:rPr>
          <w:b/>
          <w:bCs/>
        </w:rPr>
        <w:t>СтройСвязьТелеком</w:t>
      </w:r>
      <w:proofErr w:type="spellEnd"/>
      <w:r w:rsidR="00FF783C">
        <w:rPr>
          <w:b/>
          <w:bCs/>
        </w:rPr>
        <w:t>»</w:t>
      </w:r>
    </w:p>
    <w:p w:rsidR="00FD3489" w:rsidRPr="005C6CAF" w:rsidRDefault="00F67586" w:rsidP="00C47CEB">
      <w:pPr>
        <w:tabs>
          <w:tab w:val="left" w:pos="993"/>
        </w:tabs>
        <w:spacing w:before="120"/>
        <w:ind w:firstLine="709"/>
        <w:jc w:val="both"/>
      </w:pPr>
      <w:r w:rsidRPr="005C6CAF">
        <w:t xml:space="preserve">Организация работ по обеспечению информационной открытости деятельности членов </w:t>
      </w:r>
      <w:r w:rsidR="00FD3489" w:rsidRPr="005C6CAF">
        <w:t>Союз</w:t>
      </w:r>
      <w:r w:rsidRPr="005C6CAF">
        <w:t>а осуществлялась в соответствии с требованиями ст. 7 Феде</w:t>
      </w:r>
      <w:r w:rsidR="00881EAD" w:rsidRPr="005C6CAF">
        <w:t>рального закона от 01.12.2007 № </w:t>
      </w:r>
      <w:r w:rsidRPr="005C6CAF">
        <w:t xml:space="preserve">315-ФЗ «О саморегулируемых организациях» (в редакции Федерального закона от 07.06.2013 г. № 113-ФЗ), Уставом и внутренними документами </w:t>
      </w:r>
      <w:r w:rsidR="00FD3489" w:rsidRPr="005C6CAF">
        <w:t>Союз</w:t>
      </w:r>
      <w:r w:rsidRPr="005C6CAF">
        <w:t>а</w:t>
      </w:r>
      <w:r w:rsidR="00FD3489" w:rsidRPr="005C6CAF">
        <w:t>.</w:t>
      </w:r>
    </w:p>
    <w:p w:rsidR="00F67586" w:rsidRPr="005C6CAF" w:rsidRDefault="00FD3489" w:rsidP="00FD3489">
      <w:pPr>
        <w:tabs>
          <w:tab w:val="left" w:pos="993"/>
        </w:tabs>
        <w:spacing w:before="120"/>
        <w:ind w:firstLine="709"/>
        <w:jc w:val="both"/>
        <w:rPr>
          <w:b/>
        </w:rPr>
      </w:pPr>
      <w:r w:rsidRPr="005C6CAF">
        <w:rPr>
          <w:b/>
        </w:rPr>
        <w:t>В ходе ежегодной проверки сайтов</w:t>
      </w:r>
      <w:r w:rsidRPr="005C6CAF">
        <w:t xml:space="preserve"> саморегулируемых организаций со стороны Национального объединения строителей с целью определения их соответствия требованиям об информационной открытости деятельности СРО </w:t>
      </w:r>
      <w:r w:rsidR="00AE4888">
        <w:rPr>
          <w:b/>
        </w:rPr>
        <w:t>выявлен ряд</w:t>
      </w:r>
      <w:r w:rsidRPr="005C6CAF">
        <w:rPr>
          <w:b/>
        </w:rPr>
        <w:t xml:space="preserve"> </w:t>
      </w:r>
      <w:r w:rsidR="00AE4888">
        <w:rPr>
          <w:b/>
        </w:rPr>
        <w:t>замечаний</w:t>
      </w:r>
      <w:r w:rsidRPr="005C6CAF">
        <w:rPr>
          <w:b/>
        </w:rPr>
        <w:t xml:space="preserve"> </w:t>
      </w:r>
      <w:r w:rsidR="00974599" w:rsidRPr="005C6CAF">
        <w:rPr>
          <w:b/>
        </w:rPr>
        <w:t>по сайту</w:t>
      </w:r>
      <w:r w:rsidR="00974599" w:rsidRPr="005C6CAF">
        <w:t xml:space="preserve"> </w:t>
      </w:r>
      <w:r w:rsidR="00974599" w:rsidRPr="005C6CAF">
        <w:rPr>
          <w:b/>
        </w:rPr>
        <w:t>Союз «</w:t>
      </w:r>
      <w:proofErr w:type="spellStart"/>
      <w:r w:rsidR="00974599" w:rsidRPr="005C6CAF">
        <w:rPr>
          <w:b/>
        </w:rPr>
        <w:t>СтройСвязьТелеком</w:t>
      </w:r>
      <w:proofErr w:type="spellEnd"/>
      <w:r w:rsidR="00974599" w:rsidRPr="005C6CAF">
        <w:rPr>
          <w:b/>
        </w:rPr>
        <w:t>»</w:t>
      </w:r>
      <w:r w:rsidR="00AE4888">
        <w:rPr>
          <w:b/>
        </w:rPr>
        <w:t>, которые устранены в установленный срок</w:t>
      </w:r>
      <w:r w:rsidRPr="005C6CAF">
        <w:rPr>
          <w:b/>
        </w:rPr>
        <w:t xml:space="preserve">.  </w:t>
      </w:r>
    </w:p>
    <w:p w:rsidR="008F2F22" w:rsidRDefault="002C42CF" w:rsidP="00F67586">
      <w:pPr>
        <w:tabs>
          <w:tab w:val="left" w:pos="993"/>
        </w:tabs>
        <w:spacing w:before="120" w:after="120"/>
        <w:ind w:firstLine="709"/>
        <w:jc w:val="both"/>
        <w:rPr>
          <w:b/>
        </w:rPr>
      </w:pPr>
      <w:r>
        <w:t>П</w:t>
      </w:r>
      <w:r w:rsidR="00F67586" w:rsidRPr="005C6CAF">
        <w:t>родолжа</w:t>
      </w:r>
      <w:r>
        <w:t>ется</w:t>
      </w:r>
      <w:r w:rsidR="00F67586" w:rsidRPr="005C6CAF">
        <w:t xml:space="preserve"> совершенствование сайта в целях повышения его удобства для пользователей и выполнения законодательных требований об обеспечении доступа к информации о деятельности </w:t>
      </w:r>
      <w:r w:rsidR="00FD3489" w:rsidRPr="005C6CAF">
        <w:t>Союза</w:t>
      </w:r>
      <w:r w:rsidR="00F76424" w:rsidRPr="005C6CAF">
        <w:rPr>
          <w:b/>
        </w:rPr>
        <w:t>.</w:t>
      </w:r>
      <w:r w:rsidR="00F67586" w:rsidRPr="005C6CAF">
        <w:rPr>
          <w:b/>
        </w:rPr>
        <w:t xml:space="preserve"> </w:t>
      </w:r>
    </w:p>
    <w:p w:rsidR="003256B5" w:rsidRDefault="003256B5" w:rsidP="00F67586">
      <w:pPr>
        <w:tabs>
          <w:tab w:val="left" w:pos="993"/>
        </w:tabs>
        <w:spacing w:before="120" w:after="120"/>
        <w:ind w:firstLine="709"/>
        <w:jc w:val="both"/>
        <w:rPr>
          <w:b/>
        </w:rPr>
      </w:pPr>
      <w:r>
        <w:rPr>
          <w:b/>
        </w:rPr>
        <w:lastRenderedPageBreak/>
        <w:t>В установленном порядке осуществлялось взаимодействие с Федеральной службой по экологическому, технологическому и атомному надзору (Ростехнадзор) и НОСТРОЙ.</w:t>
      </w:r>
    </w:p>
    <w:p w:rsidR="003256B5" w:rsidRPr="005B7DF3" w:rsidRDefault="003256B5" w:rsidP="00F67586">
      <w:pPr>
        <w:tabs>
          <w:tab w:val="left" w:pos="993"/>
        </w:tabs>
        <w:spacing w:before="120" w:after="120"/>
        <w:ind w:firstLine="709"/>
        <w:jc w:val="both"/>
      </w:pPr>
      <w:r w:rsidRPr="005B7DF3">
        <w:t>В Ростехнадзор регулярно направлялась следующая информация:</w:t>
      </w:r>
    </w:p>
    <w:p w:rsidR="003256B5" w:rsidRPr="005B7DF3" w:rsidRDefault="003256B5" w:rsidP="00F67586">
      <w:pPr>
        <w:tabs>
          <w:tab w:val="left" w:pos="993"/>
        </w:tabs>
        <w:spacing w:before="120" w:after="120"/>
        <w:ind w:firstLine="709"/>
        <w:jc w:val="both"/>
      </w:pPr>
      <w:r w:rsidRPr="005B7DF3">
        <w:t>- сведения об изменении размеров компенсационных фондов;</w:t>
      </w:r>
    </w:p>
    <w:p w:rsidR="003256B5" w:rsidRPr="005B7DF3" w:rsidRDefault="003256B5" w:rsidP="00F67586">
      <w:pPr>
        <w:tabs>
          <w:tab w:val="left" w:pos="993"/>
        </w:tabs>
        <w:spacing w:before="120" w:after="120"/>
        <w:ind w:firstLine="709"/>
        <w:jc w:val="both"/>
      </w:pPr>
      <w:r w:rsidRPr="005B7DF3">
        <w:t>- отчет по итогам проверок членов СРО;</w:t>
      </w:r>
    </w:p>
    <w:p w:rsidR="003256B5" w:rsidRPr="005B7DF3" w:rsidRDefault="003256B5" w:rsidP="00F67586">
      <w:pPr>
        <w:tabs>
          <w:tab w:val="left" w:pos="993"/>
        </w:tabs>
        <w:spacing w:before="120" w:after="120"/>
        <w:ind w:firstLine="709"/>
        <w:jc w:val="both"/>
      </w:pPr>
      <w:r w:rsidRPr="005B7DF3">
        <w:t>- сведения о принятых нормативных документах, стандартах и правилах Союза;</w:t>
      </w:r>
    </w:p>
    <w:p w:rsidR="005B7DF3" w:rsidRPr="005B7DF3" w:rsidRDefault="003256B5" w:rsidP="00F67586">
      <w:pPr>
        <w:tabs>
          <w:tab w:val="left" w:pos="993"/>
        </w:tabs>
        <w:spacing w:before="120" w:after="120"/>
        <w:ind w:firstLine="709"/>
        <w:jc w:val="both"/>
      </w:pPr>
      <w:r w:rsidRPr="005B7DF3">
        <w:t>- сведения об органах управления и специализированных органах Союза</w:t>
      </w:r>
      <w:r w:rsidR="005B7DF3" w:rsidRPr="005B7DF3">
        <w:t>;</w:t>
      </w:r>
    </w:p>
    <w:p w:rsidR="005B7DF3" w:rsidRPr="005B7DF3" w:rsidRDefault="005B7DF3" w:rsidP="00F67586">
      <w:pPr>
        <w:tabs>
          <w:tab w:val="left" w:pos="993"/>
        </w:tabs>
        <w:spacing w:before="120" w:after="120"/>
        <w:ind w:firstLine="709"/>
        <w:jc w:val="both"/>
      </w:pPr>
      <w:r w:rsidRPr="005B7DF3">
        <w:t>- графики плановых проверок.</w:t>
      </w:r>
    </w:p>
    <w:p w:rsidR="005B7DF3" w:rsidRPr="005B7DF3" w:rsidRDefault="005B7DF3" w:rsidP="00F67586">
      <w:pPr>
        <w:tabs>
          <w:tab w:val="left" w:pos="993"/>
        </w:tabs>
        <w:spacing w:before="120" w:after="120"/>
        <w:ind w:firstLine="709"/>
        <w:jc w:val="both"/>
      </w:pPr>
      <w:r w:rsidRPr="005B7DF3">
        <w:t>В НОСТРОЙ регулярно направлялась информация, связанная с ведением Реестра членов Союза:</w:t>
      </w:r>
    </w:p>
    <w:p w:rsidR="003256B5" w:rsidRDefault="005B7DF3" w:rsidP="00F67586">
      <w:pPr>
        <w:tabs>
          <w:tab w:val="left" w:pos="993"/>
        </w:tabs>
        <w:spacing w:before="120" w:after="120"/>
        <w:ind w:firstLine="709"/>
        <w:jc w:val="both"/>
      </w:pPr>
      <w:r w:rsidRPr="005B7DF3">
        <w:t xml:space="preserve">- </w:t>
      </w:r>
      <w:r w:rsidR="003256B5" w:rsidRPr="005B7DF3">
        <w:t xml:space="preserve"> </w:t>
      </w:r>
      <w:r>
        <w:t>сведения о принятых членах Союза;</w:t>
      </w:r>
    </w:p>
    <w:p w:rsidR="005B7DF3" w:rsidRDefault="005B7DF3" w:rsidP="00F67586">
      <w:pPr>
        <w:tabs>
          <w:tab w:val="left" w:pos="993"/>
        </w:tabs>
        <w:spacing w:before="120" w:after="120"/>
        <w:ind w:firstLine="709"/>
        <w:jc w:val="both"/>
      </w:pPr>
      <w:r>
        <w:t>- сведения об изменении размеров компенсационных фондов;</w:t>
      </w:r>
    </w:p>
    <w:p w:rsidR="005B7DF3" w:rsidRDefault="005B7DF3" w:rsidP="00F67586">
      <w:pPr>
        <w:tabs>
          <w:tab w:val="left" w:pos="993"/>
        </w:tabs>
        <w:spacing w:before="120" w:after="120"/>
        <w:ind w:firstLine="709"/>
        <w:jc w:val="both"/>
      </w:pPr>
      <w:r>
        <w:t>- сведения о внесении изменений в Реестр членов Союза;</w:t>
      </w:r>
    </w:p>
    <w:p w:rsidR="005B7DF3" w:rsidRDefault="005B7DF3" w:rsidP="00F67586">
      <w:pPr>
        <w:tabs>
          <w:tab w:val="left" w:pos="993"/>
        </w:tabs>
        <w:spacing w:before="120" w:after="120"/>
        <w:ind w:firstLine="709"/>
        <w:jc w:val="both"/>
      </w:pPr>
      <w:r>
        <w:t>- сведения о прекращении членства в Союзе;</w:t>
      </w:r>
    </w:p>
    <w:p w:rsidR="005B7DF3" w:rsidRDefault="005B7DF3" w:rsidP="00F67586">
      <w:pPr>
        <w:tabs>
          <w:tab w:val="left" w:pos="993"/>
        </w:tabs>
        <w:spacing w:before="120" w:after="120"/>
        <w:ind w:firstLine="709"/>
        <w:jc w:val="both"/>
      </w:pPr>
      <w:r>
        <w:t>- сведения о приостановлении права выполнения строительных работ;</w:t>
      </w:r>
    </w:p>
    <w:p w:rsidR="005B7DF3" w:rsidRDefault="005B7DF3" w:rsidP="00F67586">
      <w:pPr>
        <w:tabs>
          <w:tab w:val="left" w:pos="993"/>
        </w:tabs>
        <w:spacing w:before="120" w:after="120"/>
        <w:ind w:firstLine="709"/>
        <w:jc w:val="both"/>
      </w:pPr>
      <w:r>
        <w:t>- сведения о возобновлении права выполнения строительных работ;</w:t>
      </w:r>
    </w:p>
    <w:p w:rsidR="005B7DF3" w:rsidRDefault="005B7DF3" w:rsidP="00F67586">
      <w:pPr>
        <w:tabs>
          <w:tab w:val="left" w:pos="993"/>
        </w:tabs>
        <w:spacing w:before="120" w:after="120"/>
        <w:ind w:firstLine="709"/>
        <w:jc w:val="both"/>
      </w:pPr>
      <w:r>
        <w:t>- сведения об изменении уровней ответственности, заявленных организациями;</w:t>
      </w:r>
    </w:p>
    <w:p w:rsidR="005B7DF3" w:rsidRDefault="005B7DF3" w:rsidP="00F67586">
      <w:pPr>
        <w:tabs>
          <w:tab w:val="left" w:pos="993"/>
        </w:tabs>
        <w:spacing w:before="120" w:after="120"/>
        <w:ind w:firstLine="709"/>
        <w:jc w:val="both"/>
      </w:pPr>
      <w:r>
        <w:t>- сведения об открытии права выполнения работ по 223ФЗ и 44-ФЗ;</w:t>
      </w:r>
    </w:p>
    <w:p w:rsidR="005B7DF3" w:rsidRDefault="005B7DF3" w:rsidP="00F67586">
      <w:pPr>
        <w:tabs>
          <w:tab w:val="left" w:pos="993"/>
        </w:tabs>
        <w:spacing w:before="120" w:after="120"/>
        <w:ind w:firstLine="709"/>
        <w:jc w:val="both"/>
      </w:pPr>
      <w:r>
        <w:t xml:space="preserve">- </w:t>
      </w:r>
      <w:r w:rsidRPr="005B7DF3">
        <w:t>отчет по итогам проверок членов СРО;</w:t>
      </w:r>
    </w:p>
    <w:p w:rsidR="00673C50" w:rsidRDefault="005B7DF3" w:rsidP="00F67586">
      <w:pPr>
        <w:tabs>
          <w:tab w:val="left" w:pos="993"/>
        </w:tabs>
        <w:spacing w:before="120" w:after="120"/>
        <w:ind w:firstLine="709"/>
        <w:jc w:val="both"/>
      </w:pPr>
      <w:r w:rsidRPr="005B7DF3">
        <w:t>- сведения о принятых нормативных документах, стандартах и правилах Союза;</w:t>
      </w:r>
    </w:p>
    <w:p w:rsidR="005B7DF3" w:rsidRPr="005B7DF3" w:rsidRDefault="005B7DF3" w:rsidP="005B7DF3">
      <w:pPr>
        <w:tabs>
          <w:tab w:val="left" w:pos="993"/>
        </w:tabs>
        <w:spacing w:before="120" w:after="120"/>
        <w:ind w:firstLine="709"/>
        <w:jc w:val="both"/>
      </w:pPr>
      <w:r>
        <w:t>- сведения о судебном делопроизводстве с участием Союза.</w:t>
      </w:r>
    </w:p>
    <w:p w:rsidR="00F67586" w:rsidRPr="0086391B" w:rsidRDefault="00F67586" w:rsidP="0086391B">
      <w:pPr>
        <w:pStyle w:val="ad"/>
        <w:numPr>
          <w:ilvl w:val="2"/>
          <w:numId w:val="35"/>
        </w:numPr>
        <w:tabs>
          <w:tab w:val="left" w:pos="1701"/>
        </w:tabs>
        <w:spacing w:before="120" w:after="120"/>
        <w:ind w:left="0" w:firstLine="708"/>
        <w:jc w:val="both"/>
        <w:rPr>
          <w:b/>
          <w:bCs/>
        </w:rPr>
      </w:pPr>
      <w:r w:rsidRPr="0086391B">
        <w:rPr>
          <w:b/>
          <w:bCs/>
        </w:rPr>
        <w:t xml:space="preserve">Организация и ведение информационной базы данных о деятельности членов саморегулируемой организации </w:t>
      </w:r>
    </w:p>
    <w:p w:rsidR="007B348C" w:rsidRPr="005C6CAF" w:rsidRDefault="002C42CF" w:rsidP="00F67586">
      <w:pPr>
        <w:tabs>
          <w:tab w:val="left" w:pos="1134"/>
        </w:tabs>
        <w:spacing w:before="120" w:after="120"/>
        <w:ind w:firstLine="709"/>
        <w:jc w:val="both"/>
        <w:rPr>
          <w:b/>
          <w:bCs/>
        </w:rPr>
      </w:pPr>
      <w:r>
        <w:rPr>
          <w:bCs/>
        </w:rPr>
        <w:t>О</w:t>
      </w:r>
      <w:r w:rsidR="007B348C" w:rsidRPr="005C6CAF">
        <w:rPr>
          <w:bCs/>
        </w:rPr>
        <w:t xml:space="preserve">сновные работы в данном направлении направлены на выполнение требований п.8. части 8 ст.55.20 Градостроительного кодекса РФ, приказа Ростехнадзора от 25.03.2015 г. № 114 «Об утверждении единой формы Реестра членов саморегулируемых организаций» и требований «Регламента представления сведений саморегулируемыми организациями в Ассоциацию «Национальное объединение строителей».  Все требования перечисленных документов в Союз «СтройСвязьТелеком» выполнены. </w:t>
      </w:r>
      <w:r w:rsidR="007F20EF" w:rsidRPr="005C6CAF">
        <w:rPr>
          <w:b/>
          <w:bCs/>
        </w:rPr>
        <w:t>Замечаний со стороны Национального объединения строителей по представлению сведений СРО Союз «СтройСвязьТелеком» в Единый реестр членов саморегулируемых организаций не имеется.</w:t>
      </w:r>
    </w:p>
    <w:p w:rsidR="008729F7" w:rsidRDefault="007F20EF" w:rsidP="00463DD7">
      <w:pPr>
        <w:tabs>
          <w:tab w:val="left" w:pos="1134"/>
        </w:tabs>
        <w:spacing w:before="120" w:after="120"/>
        <w:ind w:firstLine="709"/>
        <w:jc w:val="both"/>
        <w:rPr>
          <w:bCs/>
        </w:rPr>
      </w:pPr>
      <w:r w:rsidRPr="005C6CAF">
        <w:rPr>
          <w:bCs/>
        </w:rPr>
        <w:t>Работы по с</w:t>
      </w:r>
      <w:r w:rsidR="00F67586" w:rsidRPr="005C6CAF">
        <w:rPr>
          <w:bCs/>
        </w:rPr>
        <w:t>овершенствовани</w:t>
      </w:r>
      <w:r w:rsidRPr="005C6CAF">
        <w:rPr>
          <w:bCs/>
        </w:rPr>
        <w:t>ю</w:t>
      </w:r>
      <w:r w:rsidR="00F67586" w:rsidRPr="005C6CAF">
        <w:rPr>
          <w:bCs/>
        </w:rPr>
        <w:t xml:space="preserve"> </w:t>
      </w:r>
      <w:r w:rsidRPr="005C6CAF">
        <w:rPr>
          <w:bCs/>
        </w:rPr>
        <w:t xml:space="preserve">программных средств и наполнению внутренней информационной </w:t>
      </w:r>
      <w:r w:rsidR="00F67586" w:rsidRPr="005C6CAF">
        <w:rPr>
          <w:bCs/>
        </w:rPr>
        <w:t xml:space="preserve">базы данных </w:t>
      </w:r>
      <w:r w:rsidRPr="005C6CAF">
        <w:rPr>
          <w:bCs/>
        </w:rPr>
        <w:t>Союза необходимыми сведениями</w:t>
      </w:r>
      <w:r w:rsidR="00C315D7">
        <w:rPr>
          <w:bCs/>
        </w:rPr>
        <w:t>, связанными в первую очередь с представлением данных в Национальный реестр специалистов,</w:t>
      </w:r>
      <w:r w:rsidRPr="005C6CAF">
        <w:rPr>
          <w:bCs/>
        </w:rPr>
        <w:t xml:space="preserve"> продолжа</w:t>
      </w:r>
      <w:r w:rsidR="00C8446D" w:rsidRPr="005C6CAF">
        <w:rPr>
          <w:bCs/>
        </w:rPr>
        <w:t>ю</w:t>
      </w:r>
      <w:r w:rsidRPr="005C6CAF">
        <w:rPr>
          <w:bCs/>
        </w:rPr>
        <w:t>тся.</w:t>
      </w:r>
      <w:r w:rsidR="00F67586" w:rsidRPr="005C6CAF">
        <w:rPr>
          <w:bCs/>
        </w:rPr>
        <w:t xml:space="preserve"> </w:t>
      </w:r>
    </w:p>
    <w:p w:rsidR="00523362" w:rsidRPr="00523362" w:rsidRDefault="00523362" w:rsidP="00523362">
      <w:pPr>
        <w:tabs>
          <w:tab w:val="left" w:pos="1134"/>
        </w:tabs>
        <w:spacing w:before="120" w:after="120"/>
        <w:ind w:firstLine="709"/>
        <w:jc w:val="both"/>
        <w:rPr>
          <w:b/>
          <w:bCs/>
        </w:rPr>
      </w:pPr>
      <w:r w:rsidRPr="00523362">
        <w:rPr>
          <w:b/>
          <w:bCs/>
        </w:rPr>
        <w:t>2.1</w:t>
      </w:r>
      <w:r w:rsidR="0086391B">
        <w:rPr>
          <w:b/>
          <w:bCs/>
        </w:rPr>
        <w:t>1</w:t>
      </w:r>
      <w:r w:rsidRPr="00523362">
        <w:rPr>
          <w:b/>
          <w:bCs/>
        </w:rPr>
        <w:t>.</w:t>
      </w:r>
      <w:r w:rsidRPr="00523362">
        <w:rPr>
          <w:b/>
          <w:bCs/>
        </w:rPr>
        <w:tab/>
      </w:r>
      <w:r>
        <w:rPr>
          <w:b/>
          <w:bCs/>
        </w:rPr>
        <w:t>Совершенствование государственной политики и деятельности по экспертной оценке нормативных правовых актов</w:t>
      </w:r>
      <w:r w:rsidRPr="00523362">
        <w:rPr>
          <w:b/>
          <w:bCs/>
        </w:rPr>
        <w:t xml:space="preserve"> </w:t>
      </w:r>
    </w:p>
    <w:p w:rsidR="00523362" w:rsidRDefault="00523362" w:rsidP="00523362">
      <w:pPr>
        <w:tabs>
          <w:tab w:val="left" w:pos="1134"/>
        </w:tabs>
        <w:spacing w:before="120" w:after="120"/>
        <w:ind w:firstLine="709"/>
        <w:jc w:val="both"/>
        <w:rPr>
          <w:bCs/>
        </w:rPr>
      </w:pPr>
      <w:r w:rsidRPr="00523362">
        <w:rPr>
          <w:bCs/>
        </w:rPr>
        <w:t>Союз «СтройСвязьТелеком» принимает активное участие в работе по совершенствованию законодательства и других нормативных документов в области саморегулирования в строительстве.</w:t>
      </w:r>
    </w:p>
    <w:p w:rsidR="00523362" w:rsidRPr="00523362" w:rsidRDefault="00523362" w:rsidP="00523362">
      <w:pPr>
        <w:tabs>
          <w:tab w:val="left" w:pos="1134"/>
        </w:tabs>
        <w:spacing w:before="120" w:after="120"/>
        <w:ind w:firstLine="709"/>
        <w:jc w:val="both"/>
        <w:rPr>
          <w:bCs/>
        </w:rPr>
      </w:pPr>
      <w:r w:rsidRPr="00523362">
        <w:rPr>
          <w:bCs/>
        </w:rPr>
        <w:lastRenderedPageBreak/>
        <w:t>Поставленная в 2003 г. стратегическая задача по обеспечению приоритетного развития саморегулируемых организаций в Российской Федерации Указом Президента Российской Федерации от 23.01.2003 г. № 824 «О мерах по проведению административной реформы», не решена в течение 15 лет. Общее количество саморегулируемых организаций в экономике не превышает 1% от общего количества некоммерческих организаций в Российской Федерации. Повышение эффективности, конкурентоспособности российской экономики непосредственно связано с решением важной государственной, социальной народнохозяйственной задачи - обеспечение приоритетного развития саморегулируемых организаций во всех отраслях и сферах экономической деятельности.</w:t>
      </w:r>
    </w:p>
    <w:p w:rsidR="00523362" w:rsidRPr="00523362" w:rsidRDefault="00523362" w:rsidP="00523362">
      <w:pPr>
        <w:tabs>
          <w:tab w:val="left" w:pos="1134"/>
        </w:tabs>
        <w:spacing w:before="120" w:after="120"/>
        <w:ind w:firstLine="709"/>
        <w:jc w:val="both"/>
        <w:rPr>
          <w:bCs/>
        </w:rPr>
      </w:pPr>
      <w:proofErr w:type="gramStart"/>
      <w:r w:rsidRPr="00523362">
        <w:rPr>
          <w:bCs/>
        </w:rPr>
        <w:t>В связи с этим Союз «СтройСвязьТелеком» уделяет большое внимание содействию совершенствования государственной политики и действующего законодательства, участвуя в работе Экспертного совета Комитета Госдумы РФ по транспорту и строительству, участвуя в организации работ по созданию Межрегиональной общественной организации «Федерация содействия развитию саморегулирования и обеспечению безопасности и качества работ в сфере инженерных изысканий, архитектурно-строительного проектирования и строительства».</w:t>
      </w:r>
      <w:proofErr w:type="gramEnd"/>
    </w:p>
    <w:p w:rsidR="00523362" w:rsidRPr="00523362" w:rsidRDefault="00523362" w:rsidP="00523362">
      <w:pPr>
        <w:tabs>
          <w:tab w:val="left" w:pos="1134"/>
        </w:tabs>
        <w:spacing w:before="120" w:after="120"/>
        <w:ind w:firstLine="709"/>
        <w:jc w:val="both"/>
        <w:rPr>
          <w:bCs/>
        </w:rPr>
      </w:pPr>
      <w:r w:rsidRPr="00523362">
        <w:rPr>
          <w:bCs/>
        </w:rPr>
        <w:t>Нормы права, регулирующие дополнительную имущественную ответственность, ограничивают гражданские права субъектов права, носят, в основном, императивный характер. Являются обременительными, противоречат требованиям Федерального закона «О противодействии коррупции», Федерального закона «О безопасности».</w:t>
      </w:r>
    </w:p>
    <w:p w:rsidR="00523362" w:rsidRPr="00523362" w:rsidRDefault="00523362" w:rsidP="00523362">
      <w:pPr>
        <w:tabs>
          <w:tab w:val="left" w:pos="1134"/>
        </w:tabs>
        <w:spacing w:before="120" w:after="120"/>
        <w:ind w:firstLine="709"/>
        <w:jc w:val="both"/>
        <w:rPr>
          <w:bCs/>
        </w:rPr>
      </w:pPr>
      <w:r w:rsidRPr="00523362">
        <w:rPr>
          <w:bCs/>
        </w:rPr>
        <w:t xml:space="preserve">Так, например, действующие в Градостроительном кодексе Российской Федерации императивные нормы по формированию дополнительной имущественной ответственности саморегулируемых организаций позволили вывести из предпринимательского оборота членов СРО в пользу неизвестных бенефициаров около 90 </w:t>
      </w:r>
      <w:proofErr w:type="spellStart"/>
      <w:r w:rsidRPr="00523362">
        <w:rPr>
          <w:bCs/>
        </w:rPr>
        <w:t>млрд</w:t>
      </w:r>
      <w:proofErr w:type="gramStart"/>
      <w:r w:rsidRPr="00523362">
        <w:rPr>
          <w:bCs/>
        </w:rPr>
        <w:t>.р</w:t>
      </w:r>
      <w:proofErr w:type="gramEnd"/>
      <w:r w:rsidRPr="00523362">
        <w:rPr>
          <w:bCs/>
        </w:rPr>
        <w:t>ублей</w:t>
      </w:r>
      <w:proofErr w:type="spellEnd"/>
      <w:r w:rsidRPr="00523362">
        <w:rPr>
          <w:bCs/>
        </w:rPr>
        <w:t xml:space="preserve">. Не была обеспечена их сохранность в российских кредитных организациях на сумму около 30 </w:t>
      </w:r>
      <w:proofErr w:type="spellStart"/>
      <w:r w:rsidRPr="00523362">
        <w:rPr>
          <w:bCs/>
        </w:rPr>
        <w:t>млрд</w:t>
      </w:r>
      <w:proofErr w:type="gramStart"/>
      <w:r w:rsidRPr="00523362">
        <w:rPr>
          <w:bCs/>
        </w:rPr>
        <w:t>.р</w:t>
      </w:r>
      <w:proofErr w:type="gramEnd"/>
      <w:r w:rsidRPr="00523362">
        <w:rPr>
          <w:bCs/>
        </w:rPr>
        <w:t>ублей</w:t>
      </w:r>
      <w:proofErr w:type="spellEnd"/>
      <w:r w:rsidRPr="00523362">
        <w:rPr>
          <w:bCs/>
        </w:rPr>
        <w:t>. При этом</w:t>
      </w:r>
      <w:proofErr w:type="gramStart"/>
      <w:r w:rsidRPr="00523362">
        <w:rPr>
          <w:bCs/>
        </w:rPr>
        <w:t>,</w:t>
      </w:r>
      <w:proofErr w:type="gramEnd"/>
      <w:r w:rsidRPr="00523362">
        <w:rPr>
          <w:bCs/>
        </w:rPr>
        <w:t xml:space="preserve"> компенсационные фонды, созданные для возмещения вреда, за 8 лет были востребованы в размере менее 0,1% от их суммы.</w:t>
      </w:r>
    </w:p>
    <w:p w:rsidR="00523362" w:rsidRPr="00523362" w:rsidRDefault="00523362" w:rsidP="00523362">
      <w:pPr>
        <w:tabs>
          <w:tab w:val="left" w:pos="1134"/>
        </w:tabs>
        <w:spacing w:before="120" w:after="120"/>
        <w:ind w:firstLine="709"/>
        <w:jc w:val="both"/>
        <w:rPr>
          <w:bCs/>
        </w:rPr>
      </w:pPr>
      <w:r w:rsidRPr="00523362">
        <w:rPr>
          <w:bCs/>
        </w:rPr>
        <w:t xml:space="preserve">Правовая реформа Минстроя России в сфере деятельности СРО в 2006-2007 гг. привела </w:t>
      </w:r>
      <w:proofErr w:type="gramStart"/>
      <w:r w:rsidRPr="00523362">
        <w:rPr>
          <w:bCs/>
        </w:rPr>
        <w:t>к</w:t>
      </w:r>
      <w:proofErr w:type="gramEnd"/>
      <w:r w:rsidRPr="00523362">
        <w:rPr>
          <w:bCs/>
        </w:rPr>
        <w:t xml:space="preserve">: </w:t>
      </w:r>
    </w:p>
    <w:p w:rsidR="00523362" w:rsidRPr="00523362" w:rsidRDefault="00523362" w:rsidP="00523362">
      <w:pPr>
        <w:tabs>
          <w:tab w:val="left" w:pos="1134"/>
        </w:tabs>
        <w:spacing w:before="120" w:after="120"/>
        <w:ind w:firstLine="709"/>
        <w:jc w:val="both"/>
        <w:rPr>
          <w:bCs/>
        </w:rPr>
      </w:pPr>
      <w:r w:rsidRPr="00523362">
        <w:rPr>
          <w:bCs/>
        </w:rPr>
        <w:t>- дополнительному изъятию денежных средств из предпринимательского оборота в 2-2,5 раза</w:t>
      </w:r>
    </w:p>
    <w:p w:rsidR="00523362" w:rsidRPr="00523362" w:rsidRDefault="00523362" w:rsidP="00523362">
      <w:pPr>
        <w:tabs>
          <w:tab w:val="left" w:pos="1134"/>
        </w:tabs>
        <w:spacing w:before="120" w:after="120"/>
        <w:ind w:firstLine="709"/>
        <w:jc w:val="both"/>
        <w:rPr>
          <w:bCs/>
        </w:rPr>
      </w:pPr>
      <w:r w:rsidRPr="00523362">
        <w:rPr>
          <w:bCs/>
        </w:rPr>
        <w:t>- прекращению деятельности специализированных СРО, объединивших участников работ на объектах капитального строительства по отраслевому принципу</w:t>
      </w:r>
    </w:p>
    <w:p w:rsidR="00523362" w:rsidRPr="00523362" w:rsidRDefault="00523362" w:rsidP="00523362">
      <w:pPr>
        <w:tabs>
          <w:tab w:val="left" w:pos="1134"/>
        </w:tabs>
        <w:spacing w:before="120" w:after="120"/>
        <w:ind w:firstLine="709"/>
        <w:jc w:val="both"/>
        <w:rPr>
          <w:bCs/>
        </w:rPr>
      </w:pPr>
      <w:r w:rsidRPr="00523362">
        <w:rPr>
          <w:bCs/>
        </w:rPr>
        <w:t>- снижению уровня защищенности человека, охраны окружающей среды, имущества физических, юридических лиц при выполнении работ, влияющих на безопасность</w:t>
      </w:r>
    </w:p>
    <w:p w:rsidR="00523362" w:rsidRPr="00523362" w:rsidRDefault="00523362" w:rsidP="00523362">
      <w:pPr>
        <w:tabs>
          <w:tab w:val="left" w:pos="1134"/>
        </w:tabs>
        <w:spacing w:before="120" w:after="120"/>
        <w:ind w:firstLine="709"/>
        <w:jc w:val="both"/>
        <w:rPr>
          <w:bCs/>
        </w:rPr>
      </w:pPr>
      <w:r w:rsidRPr="00523362">
        <w:rPr>
          <w:bCs/>
        </w:rPr>
        <w:t>- существенному сокращению численности членов СРО на 30% за счет введения нормы, запрещающей членство в СРО организациям, не зарегистрированным в том же регионе, что и сама СРО.</w:t>
      </w:r>
    </w:p>
    <w:p w:rsidR="00523362" w:rsidRPr="00523362" w:rsidRDefault="00523362" w:rsidP="00523362">
      <w:pPr>
        <w:tabs>
          <w:tab w:val="left" w:pos="1134"/>
        </w:tabs>
        <w:spacing w:before="120" w:after="120"/>
        <w:ind w:firstLine="709"/>
        <w:jc w:val="both"/>
        <w:rPr>
          <w:bCs/>
        </w:rPr>
      </w:pPr>
      <w:r w:rsidRPr="00523362">
        <w:rPr>
          <w:bCs/>
        </w:rPr>
        <w:t>Преобладание императивных норм, определяющих деятельность участников института саморегулирования перед диспозитивными нормами, усиливает тренд формального подхода к выполнению поставленных задач, снижает эффективность государственного регулирования деятельности саморегулируемых организаций и возможность обеспечения национальной безопасности при выполнении работ на объектах капитального строительства, инженерной инфраструктуры.</w:t>
      </w:r>
    </w:p>
    <w:p w:rsidR="00523362" w:rsidRPr="00523362" w:rsidRDefault="00523362" w:rsidP="00523362">
      <w:pPr>
        <w:tabs>
          <w:tab w:val="left" w:pos="1134"/>
        </w:tabs>
        <w:spacing w:before="120" w:after="120"/>
        <w:ind w:firstLine="709"/>
        <w:jc w:val="both"/>
        <w:rPr>
          <w:bCs/>
        </w:rPr>
      </w:pPr>
      <w:r w:rsidRPr="00523362">
        <w:rPr>
          <w:bCs/>
        </w:rPr>
        <w:lastRenderedPageBreak/>
        <w:t>В многоотраслевом строительном комплексе после правовой реформы института саморегулирования в 2016-2017 гг. общее количество императивных норм, определяющих деятельность саморегулируемых организаций, составила 250 правовых норм.</w:t>
      </w:r>
    </w:p>
    <w:p w:rsidR="00523362" w:rsidRPr="00523362" w:rsidRDefault="00523362" w:rsidP="00523362">
      <w:pPr>
        <w:tabs>
          <w:tab w:val="left" w:pos="1134"/>
        </w:tabs>
        <w:spacing w:before="120" w:after="120"/>
        <w:ind w:firstLine="709"/>
        <w:jc w:val="both"/>
        <w:rPr>
          <w:bCs/>
        </w:rPr>
      </w:pPr>
      <w:r w:rsidRPr="00523362">
        <w:rPr>
          <w:bCs/>
        </w:rPr>
        <w:t xml:space="preserve">Деятельность саморегулируемых организаций для обеспечения их приоритетного развития должна осуществляется при активной поддержке органов государственного управления (должностных лиц) на основе диспозитивных норм. </w:t>
      </w:r>
      <w:proofErr w:type="gramStart"/>
      <w:r w:rsidRPr="00523362">
        <w:rPr>
          <w:bCs/>
        </w:rPr>
        <w:t xml:space="preserve">Основные положения государственного регулирования деятельности саморегулируемых организаций для обеспечения приоритетного развития саморегулируемых организаций и обеспечения национальной безопасности, приведены в книге </w:t>
      </w:r>
      <w:proofErr w:type="spellStart"/>
      <w:r w:rsidRPr="00523362">
        <w:rPr>
          <w:bCs/>
        </w:rPr>
        <w:t>Мхитаряна</w:t>
      </w:r>
      <w:proofErr w:type="spellEnd"/>
      <w:r w:rsidRPr="00523362">
        <w:rPr>
          <w:bCs/>
        </w:rPr>
        <w:t xml:space="preserve"> Ю.И. «Правовые аспекты саморегулирования и повышение эффективности экономики Российской Федерации в XXI веке», М.: Издательский центр «Интерэкомс», получившей высокую оценку заслуженных юристов Российской Федерации, профессоров Российской академии народного хозяйства и государственной службы.</w:t>
      </w:r>
      <w:proofErr w:type="gramEnd"/>
    </w:p>
    <w:p w:rsidR="00523362" w:rsidRPr="00523362" w:rsidRDefault="00523362" w:rsidP="00523362">
      <w:pPr>
        <w:tabs>
          <w:tab w:val="left" w:pos="1134"/>
        </w:tabs>
        <w:spacing w:before="120" w:after="120"/>
        <w:ind w:firstLine="709"/>
        <w:jc w:val="both"/>
        <w:rPr>
          <w:bCs/>
        </w:rPr>
      </w:pPr>
      <w:r w:rsidRPr="00523362">
        <w:rPr>
          <w:bCs/>
        </w:rPr>
        <w:t>Нормы права, регулирующие деятельность саморегулируемых организаций, должны быть построены на определяющем применении диспозитивных норм, стимулировать участие субъектов права в саморегулируемых организациях, предоставляющих социально полезные услуги, а не поощрять деятельность саморегулируемых организаций, формально выполняющих поставленные задачи.</w:t>
      </w:r>
    </w:p>
    <w:p w:rsidR="00523362" w:rsidRPr="00523362" w:rsidRDefault="00523362" w:rsidP="00523362">
      <w:pPr>
        <w:tabs>
          <w:tab w:val="left" w:pos="1134"/>
        </w:tabs>
        <w:spacing w:before="120" w:after="120"/>
        <w:ind w:firstLine="709"/>
        <w:jc w:val="both"/>
        <w:rPr>
          <w:bCs/>
        </w:rPr>
      </w:pPr>
      <w:r w:rsidRPr="00523362">
        <w:rPr>
          <w:bCs/>
        </w:rPr>
        <w:t xml:space="preserve">Нормы права, регулирующие дополнительную имущественную ответственность, деятельность участников института саморегулирования, не должны противоречить нормам Гражданского кодекса Российской Федерации, нормам Конституции Российской Федерации, Федеральному закону «О противодействии коррупции», Федеральному закону «О безопасности», ограничивать гражданские права субъектов права и быть обременительными для участников СРО, носить </w:t>
      </w:r>
      <w:proofErr w:type="spellStart"/>
      <w:r w:rsidRPr="00523362">
        <w:rPr>
          <w:bCs/>
        </w:rPr>
        <w:t>дестимулирующий</w:t>
      </w:r>
      <w:proofErr w:type="spellEnd"/>
      <w:r w:rsidRPr="00523362">
        <w:rPr>
          <w:bCs/>
        </w:rPr>
        <w:t xml:space="preserve"> характер.</w:t>
      </w:r>
    </w:p>
    <w:p w:rsidR="00523362" w:rsidRPr="00523362" w:rsidRDefault="00523362" w:rsidP="00523362">
      <w:pPr>
        <w:tabs>
          <w:tab w:val="left" w:pos="1134"/>
        </w:tabs>
        <w:spacing w:before="120" w:after="120"/>
        <w:ind w:firstLine="709"/>
        <w:jc w:val="both"/>
        <w:rPr>
          <w:bCs/>
        </w:rPr>
      </w:pPr>
      <w:r w:rsidRPr="00523362">
        <w:rPr>
          <w:bCs/>
        </w:rPr>
        <w:t>Участники СРО должны на основе решения Общих собраний членов устанавливать форму дополнительной имущественной ответственности.</w:t>
      </w:r>
    </w:p>
    <w:p w:rsidR="00523362" w:rsidRPr="00523362" w:rsidRDefault="00523362" w:rsidP="00523362">
      <w:pPr>
        <w:tabs>
          <w:tab w:val="left" w:pos="1134"/>
        </w:tabs>
        <w:spacing w:before="120" w:after="120"/>
        <w:ind w:firstLine="709"/>
        <w:jc w:val="both"/>
        <w:rPr>
          <w:bCs/>
        </w:rPr>
      </w:pPr>
      <w:r w:rsidRPr="00523362">
        <w:rPr>
          <w:bCs/>
        </w:rPr>
        <w:t>Саморегулируемые организации, институт социального предпринимательства – некоммерческие организации в форме ассоциации (союза), обладающие всеми правами юридического лица, предоставляют социально полезные услуги и должны осуществлять деятельность за счет средств участников саморегулируемых организаций при поддержке государства и органов государственного управления.</w:t>
      </w:r>
    </w:p>
    <w:p w:rsidR="00523362" w:rsidRPr="005C6CAF" w:rsidRDefault="00523362" w:rsidP="00523362">
      <w:pPr>
        <w:tabs>
          <w:tab w:val="left" w:pos="1134"/>
        </w:tabs>
        <w:spacing w:before="120" w:after="120"/>
        <w:ind w:firstLine="709"/>
        <w:jc w:val="both"/>
        <w:rPr>
          <w:bCs/>
        </w:rPr>
      </w:pPr>
    </w:p>
    <w:p w:rsidR="00FF783C" w:rsidRDefault="00311994" w:rsidP="00F67586">
      <w:pPr>
        <w:widowControl w:val="0"/>
        <w:autoSpaceDE w:val="0"/>
        <w:autoSpaceDN w:val="0"/>
        <w:adjustRightInd w:val="0"/>
        <w:ind w:firstLine="708"/>
        <w:jc w:val="both"/>
        <w:rPr>
          <w:b/>
          <w:sz w:val="26"/>
          <w:szCs w:val="26"/>
        </w:rPr>
      </w:pPr>
      <w:r w:rsidRPr="00C25142">
        <w:rPr>
          <w:b/>
          <w:sz w:val="26"/>
          <w:szCs w:val="26"/>
        </w:rPr>
        <w:t xml:space="preserve">Основной </w:t>
      </w:r>
      <w:r w:rsidR="00F67586" w:rsidRPr="00C25142">
        <w:rPr>
          <w:b/>
          <w:sz w:val="26"/>
          <w:szCs w:val="26"/>
        </w:rPr>
        <w:t xml:space="preserve">вывод: Деятельность </w:t>
      </w:r>
      <w:r w:rsidR="000C3635" w:rsidRPr="000C3635">
        <w:rPr>
          <w:b/>
          <w:sz w:val="26"/>
          <w:szCs w:val="26"/>
        </w:rPr>
        <w:t>постоянно действующего коллегиального органа управления Союза (Совета Союза) и исполнительного органа Союза (Генерального Директора Союза)</w:t>
      </w:r>
      <w:r w:rsidR="000C3635">
        <w:rPr>
          <w:b/>
          <w:sz w:val="26"/>
          <w:szCs w:val="26"/>
        </w:rPr>
        <w:t xml:space="preserve"> </w:t>
      </w:r>
      <w:bookmarkStart w:id="0" w:name="_GoBack"/>
      <w:bookmarkEnd w:id="0"/>
      <w:r w:rsidR="00FF783C">
        <w:rPr>
          <w:b/>
          <w:sz w:val="26"/>
          <w:szCs w:val="26"/>
        </w:rPr>
        <w:t>в 2019 году</w:t>
      </w:r>
      <w:r w:rsidR="00F67586" w:rsidRPr="00C25142">
        <w:rPr>
          <w:b/>
          <w:sz w:val="26"/>
          <w:szCs w:val="26"/>
        </w:rPr>
        <w:t xml:space="preserve"> соответствует</w:t>
      </w:r>
      <w:r w:rsidR="00F67586" w:rsidRPr="005C6CAF">
        <w:rPr>
          <w:b/>
          <w:sz w:val="26"/>
          <w:szCs w:val="26"/>
        </w:rPr>
        <w:t xml:space="preserve"> законодательным требованиям, предъявляемым к </w:t>
      </w:r>
      <w:r w:rsidRPr="005C6CAF">
        <w:rPr>
          <w:b/>
          <w:sz w:val="26"/>
          <w:szCs w:val="26"/>
        </w:rPr>
        <w:t xml:space="preserve">саморегулируемым организациям, </w:t>
      </w:r>
      <w:r w:rsidR="00F67586" w:rsidRPr="005C6CAF">
        <w:rPr>
          <w:b/>
          <w:sz w:val="26"/>
          <w:szCs w:val="26"/>
        </w:rPr>
        <w:t xml:space="preserve">направлена на достижение главных целей и осуществляется по приоритетным направлениям деятельности и Плану работы </w:t>
      </w:r>
      <w:r w:rsidR="00413E6F" w:rsidRPr="005C6CAF">
        <w:rPr>
          <w:b/>
          <w:sz w:val="26"/>
          <w:szCs w:val="26"/>
        </w:rPr>
        <w:t>Союз</w:t>
      </w:r>
      <w:r w:rsidR="00DD78CA">
        <w:rPr>
          <w:b/>
          <w:sz w:val="26"/>
          <w:szCs w:val="26"/>
        </w:rPr>
        <w:t>а</w:t>
      </w:r>
      <w:r w:rsidR="00413E6F" w:rsidRPr="005C6CAF">
        <w:rPr>
          <w:b/>
          <w:sz w:val="26"/>
          <w:szCs w:val="26"/>
        </w:rPr>
        <w:t xml:space="preserve"> </w:t>
      </w:r>
      <w:r w:rsidR="00F67586" w:rsidRPr="005C6CAF">
        <w:rPr>
          <w:b/>
          <w:sz w:val="26"/>
          <w:szCs w:val="26"/>
        </w:rPr>
        <w:t>«</w:t>
      </w:r>
      <w:proofErr w:type="spellStart"/>
      <w:r w:rsidR="00F67586" w:rsidRPr="005C6CAF">
        <w:rPr>
          <w:b/>
          <w:sz w:val="26"/>
          <w:szCs w:val="26"/>
        </w:rPr>
        <w:t>СтройСвязьТелеком</w:t>
      </w:r>
      <w:proofErr w:type="spellEnd"/>
      <w:r w:rsidR="00F67586" w:rsidRPr="005C6CAF">
        <w:rPr>
          <w:b/>
          <w:sz w:val="26"/>
          <w:szCs w:val="26"/>
        </w:rPr>
        <w:t>»</w:t>
      </w:r>
      <w:r w:rsidR="00FF783C">
        <w:rPr>
          <w:b/>
          <w:sz w:val="26"/>
          <w:szCs w:val="26"/>
        </w:rPr>
        <w:t xml:space="preserve"> на 2018 – 2020 </w:t>
      </w:r>
      <w:proofErr w:type="spellStart"/>
      <w:r w:rsidR="00FF783C">
        <w:rPr>
          <w:b/>
          <w:sz w:val="26"/>
          <w:szCs w:val="26"/>
        </w:rPr>
        <w:t>г.</w:t>
      </w:r>
      <w:proofErr w:type="gramStart"/>
      <w:r w:rsidR="00FF783C">
        <w:rPr>
          <w:b/>
          <w:sz w:val="26"/>
          <w:szCs w:val="26"/>
        </w:rPr>
        <w:t>г</w:t>
      </w:r>
      <w:proofErr w:type="spellEnd"/>
      <w:proofErr w:type="gramEnd"/>
      <w:r w:rsidR="00F67586" w:rsidRPr="005C6CAF">
        <w:rPr>
          <w:b/>
          <w:sz w:val="26"/>
          <w:szCs w:val="26"/>
        </w:rPr>
        <w:t>.</w:t>
      </w:r>
      <w:r w:rsidR="00F67586" w:rsidRPr="00406D40">
        <w:rPr>
          <w:b/>
          <w:sz w:val="26"/>
          <w:szCs w:val="26"/>
        </w:rPr>
        <w:t xml:space="preserve"> </w:t>
      </w:r>
    </w:p>
    <w:p w:rsidR="00FF783C" w:rsidRDefault="00FF783C" w:rsidP="00FF783C">
      <w:pPr>
        <w:rPr>
          <w:sz w:val="26"/>
          <w:szCs w:val="26"/>
        </w:rPr>
      </w:pPr>
    </w:p>
    <w:sectPr w:rsidR="00FF783C" w:rsidSect="00931E09">
      <w:footerReference w:type="default" r:id="rId9"/>
      <w:pgSz w:w="11906" w:h="16838"/>
      <w:pgMar w:top="1135" w:right="1133" w:bottom="993" w:left="1418"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97" w:rsidRDefault="00056397" w:rsidP="0008406A">
      <w:r>
        <w:separator/>
      </w:r>
    </w:p>
  </w:endnote>
  <w:endnote w:type="continuationSeparator" w:id="0">
    <w:p w:rsidR="00056397" w:rsidRDefault="00056397" w:rsidP="0008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226455"/>
      <w:docPartObj>
        <w:docPartGallery w:val="Page Numbers (Bottom of Page)"/>
        <w:docPartUnique/>
      </w:docPartObj>
    </w:sdtPr>
    <w:sdtEndPr/>
    <w:sdtContent>
      <w:p w:rsidR="00400550" w:rsidRDefault="00400550">
        <w:pPr>
          <w:pStyle w:val="a9"/>
          <w:jc w:val="center"/>
        </w:pPr>
        <w:r>
          <w:fldChar w:fldCharType="begin"/>
        </w:r>
        <w:r>
          <w:instrText>PAGE   \* MERGEFORMAT</w:instrText>
        </w:r>
        <w:r>
          <w:fldChar w:fldCharType="separate"/>
        </w:r>
        <w:r w:rsidR="00D21A82" w:rsidRPr="00D21A82">
          <w:rPr>
            <w:noProof/>
            <w:lang w:val="ru-RU"/>
          </w:rPr>
          <w:t>21</w:t>
        </w:r>
        <w:r>
          <w:fldChar w:fldCharType="end"/>
        </w:r>
      </w:p>
    </w:sdtContent>
  </w:sdt>
  <w:p w:rsidR="00400550" w:rsidRDefault="004005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97" w:rsidRDefault="00056397" w:rsidP="0008406A">
      <w:r>
        <w:separator/>
      </w:r>
    </w:p>
  </w:footnote>
  <w:footnote w:type="continuationSeparator" w:id="0">
    <w:p w:rsidR="00056397" w:rsidRDefault="00056397" w:rsidP="00084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D94"/>
    <w:multiLevelType w:val="hybridMultilevel"/>
    <w:tmpl w:val="FD9AA2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B5883"/>
    <w:multiLevelType w:val="hybridMultilevel"/>
    <w:tmpl w:val="BF8CD0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A0238A"/>
    <w:multiLevelType w:val="hybridMultilevel"/>
    <w:tmpl w:val="426ED3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EA2FEA"/>
    <w:multiLevelType w:val="hybridMultilevel"/>
    <w:tmpl w:val="5F34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F65BD"/>
    <w:multiLevelType w:val="hybridMultilevel"/>
    <w:tmpl w:val="85B2A1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D44ACA"/>
    <w:multiLevelType w:val="hybridMultilevel"/>
    <w:tmpl w:val="E99A51A0"/>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264B7D"/>
    <w:multiLevelType w:val="multilevel"/>
    <w:tmpl w:val="966EA760"/>
    <w:lvl w:ilvl="0">
      <w:start w:val="1"/>
      <w:numFmt w:val="decimal"/>
      <w:lvlText w:val="%1."/>
      <w:lvlJc w:val="left"/>
      <w:pPr>
        <w:ind w:left="360" w:hanging="360"/>
      </w:pPr>
      <w:rPr>
        <w:rFonts w:hint="default"/>
        <w:b/>
      </w:rPr>
    </w:lvl>
    <w:lvl w:ilvl="1">
      <w:start w:val="1"/>
      <w:numFmt w:val="decimal"/>
      <w:lvlText w:val="%1.%2."/>
      <w:lvlJc w:val="left"/>
      <w:pPr>
        <w:ind w:left="2149" w:hanging="360"/>
      </w:pPr>
      <w:rPr>
        <w:rFonts w:hint="default"/>
        <w:b/>
      </w:rPr>
    </w:lvl>
    <w:lvl w:ilvl="2">
      <w:start w:val="1"/>
      <w:numFmt w:val="decimal"/>
      <w:lvlText w:val="%1.%2.%3."/>
      <w:lvlJc w:val="left"/>
      <w:pPr>
        <w:ind w:left="4298" w:hanging="720"/>
      </w:pPr>
      <w:rPr>
        <w:rFonts w:hint="default"/>
        <w:b/>
      </w:rPr>
    </w:lvl>
    <w:lvl w:ilvl="3">
      <w:start w:val="1"/>
      <w:numFmt w:val="decimal"/>
      <w:lvlText w:val="%1.%2.%3.%4."/>
      <w:lvlJc w:val="left"/>
      <w:pPr>
        <w:ind w:left="6087" w:hanging="720"/>
      </w:pPr>
      <w:rPr>
        <w:rFonts w:hint="default"/>
        <w:b/>
      </w:rPr>
    </w:lvl>
    <w:lvl w:ilvl="4">
      <w:start w:val="1"/>
      <w:numFmt w:val="decimal"/>
      <w:lvlText w:val="%1.%2.%3.%4.%5."/>
      <w:lvlJc w:val="left"/>
      <w:pPr>
        <w:ind w:left="8236" w:hanging="1080"/>
      </w:pPr>
      <w:rPr>
        <w:rFonts w:hint="default"/>
        <w:b/>
      </w:rPr>
    </w:lvl>
    <w:lvl w:ilvl="5">
      <w:start w:val="1"/>
      <w:numFmt w:val="decimal"/>
      <w:lvlText w:val="%1.%2.%3.%4.%5.%6."/>
      <w:lvlJc w:val="left"/>
      <w:pPr>
        <w:ind w:left="10025" w:hanging="1080"/>
      </w:pPr>
      <w:rPr>
        <w:rFonts w:hint="default"/>
        <w:b/>
      </w:rPr>
    </w:lvl>
    <w:lvl w:ilvl="6">
      <w:start w:val="1"/>
      <w:numFmt w:val="decimal"/>
      <w:lvlText w:val="%1.%2.%3.%4.%5.%6.%7."/>
      <w:lvlJc w:val="left"/>
      <w:pPr>
        <w:ind w:left="12174" w:hanging="1440"/>
      </w:pPr>
      <w:rPr>
        <w:rFonts w:hint="default"/>
        <w:b/>
      </w:rPr>
    </w:lvl>
    <w:lvl w:ilvl="7">
      <w:start w:val="1"/>
      <w:numFmt w:val="decimal"/>
      <w:lvlText w:val="%1.%2.%3.%4.%5.%6.%7.%8."/>
      <w:lvlJc w:val="left"/>
      <w:pPr>
        <w:ind w:left="13963" w:hanging="1440"/>
      </w:pPr>
      <w:rPr>
        <w:rFonts w:hint="default"/>
        <w:b/>
      </w:rPr>
    </w:lvl>
    <w:lvl w:ilvl="8">
      <w:start w:val="1"/>
      <w:numFmt w:val="decimal"/>
      <w:lvlText w:val="%1.%2.%3.%4.%5.%6.%7.%8.%9."/>
      <w:lvlJc w:val="left"/>
      <w:pPr>
        <w:ind w:left="16112" w:hanging="1800"/>
      </w:pPr>
      <w:rPr>
        <w:rFonts w:hint="default"/>
        <w:b/>
      </w:rPr>
    </w:lvl>
  </w:abstractNum>
  <w:abstractNum w:abstractNumId="7">
    <w:nsid w:val="0F637DFC"/>
    <w:multiLevelType w:val="hybridMultilevel"/>
    <w:tmpl w:val="0EE0E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6935DC"/>
    <w:multiLevelType w:val="hybridMultilevel"/>
    <w:tmpl w:val="F4D4F5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6F23A3"/>
    <w:multiLevelType w:val="hybridMultilevel"/>
    <w:tmpl w:val="C262C2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797356F"/>
    <w:multiLevelType w:val="hybridMultilevel"/>
    <w:tmpl w:val="221631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8BF7A40"/>
    <w:multiLevelType w:val="multilevel"/>
    <w:tmpl w:val="79FAFDBA"/>
    <w:lvl w:ilvl="0">
      <w:start w:val="2"/>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8C91792"/>
    <w:multiLevelType w:val="multilevel"/>
    <w:tmpl w:val="DE20F2D8"/>
    <w:lvl w:ilvl="0">
      <w:start w:val="2"/>
      <w:numFmt w:val="decimal"/>
      <w:lvlText w:val="%1."/>
      <w:lvlJc w:val="left"/>
      <w:pPr>
        <w:ind w:left="540" w:hanging="540"/>
      </w:pPr>
      <w:rPr>
        <w:rFonts w:hint="default"/>
        <w:b/>
      </w:rPr>
    </w:lvl>
    <w:lvl w:ilvl="1">
      <w:start w:val="4"/>
      <w:numFmt w:val="decimal"/>
      <w:lvlText w:val="%1.%2."/>
      <w:lvlJc w:val="left"/>
      <w:pPr>
        <w:ind w:left="824" w:hanging="540"/>
      </w:pPr>
      <w:rPr>
        <w:rFonts w:hint="default"/>
        <w:b/>
      </w:rPr>
    </w:lvl>
    <w:lvl w:ilvl="2">
      <w:start w:val="3"/>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13">
    <w:nsid w:val="23AC380E"/>
    <w:multiLevelType w:val="hybridMultilevel"/>
    <w:tmpl w:val="6A906F5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70E074B"/>
    <w:multiLevelType w:val="hybridMultilevel"/>
    <w:tmpl w:val="854656AE"/>
    <w:lvl w:ilvl="0" w:tplc="04190019">
      <w:start w:val="1"/>
      <w:numFmt w:val="bullet"/>
      <w:lvlText w:val=""/>
      <w:lvlJc w:val="left"/>
      <w:pPr>
        <w:ind w:left="2858" w:hanging="360"/>
      </w:pPr>
      <w:rPr>
        <w:rFonts w:ascii="Wingdings" w:hAnsi="Wingdings" w:hint="default"/>
      </w:rPr>
    </w:lvl>
    <w:lvl w:ilvl="1" w:tplc="DAAA39DA">
      <w:start w:val="1"/>
      <w:numFmt w:val="decimal"/>
      <w:lvlText w:val="%2."/>
      <w:lvlJc w:val="left"/>
      <w:pPr>
        <w:ind w:left="2149" w:hanging="360"/>
      </w:pPr>
      <w:rPr>
        <w:rFonts w:ascii="Times New Roman" w:eastAsia="Times New Roman" w:hAnsi="Times New Roman" w:cs="Times New Roman"/>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1D6201"/>
    <w:multiLevelType w:val="hybridMultilevel"/>
    <w:tmpl w:val="00C030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DC0043"/>
    <w:multiLevelType w:val="hybridMultilevel"/>
    <w:tmpl w:val="ECE4866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84A038B"/>
    <w:multiLevelType w:val="hybridMultilevel"/>
    <w:tmpl w:val="34ECAAD4"/>
    <w:lvl w:ilvl="0" w:tplc="FFFFFFFF">
      <w:start w:val="1"/>
      <w:numFmt w:val="bullet"/>
      <w:lvlText w:val=""/>
      <w:lvlJc w:val="left"/>
      <w:pPr>
        <w:tabs>
          <w:tab w:val="num" w:pos="720"/>
        </w:tabs>
        <w:ind w:left="720" w:hanging="360"/>
      </w:pPr>
      <w:rPr>
        <w:rFonts w:ascii="Symbol" w:hAnsi="Symbol" w:hint="default"/>
      </w:rPr>
    </w:lvl>
    <w:lvl w:ilvl="1" w:tplc="2EE80326"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nsid w:val="4AFD0717"/>
    <w:multiLevelType w:val="hybridMultilevel"/>
    <w:tmpl w:val="6338C4A4"/>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nsid w:val="4FE4229D"/>
    <w:multiLevelType w:val="hybridMultilevel"/>
    <w:tmpl w:val="F2321232"/>
    <w:lvl w:ilvl="0" w:tplc="0419000F">
      <w:start w:val="1"/>
      <w:numFmt w:val="bullet"/>
      <w:lvlText w:val=""/>
      <w:lvlJc w:val="left"/>
      <w:pPr>
        <w:ind w:left="1495"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nsid w:val="559F0A8D"/>
    <w:multiLevelType w:val="hybridMultilevel"/>
    <w:tmpl w:val="DC74EC12"/>
    <w:lvl w:ilvl="0" w:tplc="0419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nsid w:val="5D752342"/>
    <w:multiLevelType w:val="hybridMultilevel"/>
    <w:tmpl w:val="A3986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C35AD3"/>
    <w:multiLevelType w:val="hybridMultilevel"/>
    <w:tmpl w:val="2F9E1A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FD35CC6"/>
    <w:multiLevelType w:val="hybridMultilevel"/>
    <w:tmpl w:val="D070F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C92C24"/>
    <w:multiLevelType w:val="hybridMultilevel"/>
    <w:tmpl w:val="4BCC5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C13726"/>
    <w:multiLevelType w:val="hybridMultilevel"/>
    <w:tmpl w:val="B122EE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718470C"/>
    <w:multiLevelType w:val="hybridMultilevel"/>
    <w:tmpl w:val="D59AFE8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123A1"/>
    <w:multiLevelType w:val="multilevel"/>
    <w:tmpl w:val="AE5C6D96"/>
    <w:lvl w:ilvl="0">
      <w:start w:val="1"/>
      <w:numFmt w:val="decimal"/>
      <w:lvlText w:val="%1."/>
      <w:lvlJc w:val="left"/>
      <w:pPr>
        <w:ind w:left="720" w:hanging="360"/>
      </w:pPr>
    </w:lvl>
    <w:lvl w:ilvl="1">
      <w:start w:val="7"/>
      <w:numFmt w:val="decimal"/>
      <w:isLgl/>
      <w:lvlText w:val="%1.%2."/>
      <w:lvlJc w:val="left"/>
      <w:pPr>
        <w:ind w:left="118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28">
    <w:nsid w:val="6B8174C3"/>
    <w:multiLevelType w:val="multilevel"/>
    <w:tmpl w:val="561CE122"/>
    <w:lvl w:ilvl="0">
      <w:start w:val="1"/>
      <w:numFmt w:val="decimal"/>
      <w:lvlText w:val="%1."/>
      <w:lvlJc w:val="left"/>
      <w:pPr>
        <w:ind w:left="360" w:hanging="360"/>
      </w:pPr>
      <w:rPr>
        <w:rFonts w:hint="default"/>
      </w:rPr>
    </w:lvl>
    <w:lvl w:ilvl="1">
      <w:start w:val="3"/>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9">
    <w:nsid w:val="6BF720AC"/>
    <w:multiLevelType w:val="multilevel"/>
    <w:tmpl w:val="3CDA0184"/>
    <w:lvl w:ilvl="0">
      <w:start w:val="2"/>
      <w:numFmt w:val="decimal"/>
      <w:lvlText w:val="%1."/>
      <w:lvlJc w:val="left"/>
      <w:pPr>
        <w:ind w:left="540" w:hanging="540"/>
      </w:pPr>
      <w:rPr>
        <w:rFonts w:hint="default"/>
        <w:b/>
      </w:rPr>
    </w:lvl>
    <w:lvl w:ilvl="1">
      <w:start w:val="3"/>
      <w:numFmt w:val="decimal"/>
      <w:lvlText w:val="%1.%2."/>
      <w:lvlJc w:val="left"/>
      <w:pPr>
        <w:ind w:left="965" w:hanging="540"/>
      </w:pPr>
      <w:rPr>
        <w:rFonts w:hint="default"/>
        <w:b/>
      </w:rPr>
    </w:lvl>
    <w:lvl w:ilvl="2">
      <w:start w:val="3"/>
      <w:numFmt w:val="decimal"/>
      <w:lvlText w:val="%1.%2.%3."/>
      <w:lvlJc w:val="left"/>
      <w:pPr>
        <w:ind w:left="1713"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0">
    <w:nsid w:val="6E963611"/>
    <w:multiLevelType w:val="multilevel"/>
    <w:tmpl w:val="B4B27E9A"/>
    <w:lvl w:ilvl="0">
      <w:start w:val="2"/>
      <w:numFmt w:val="decimal"/>
      <w:lvlText w:val="%1."/>
      <w:lvlJc w:val="left"/>
      <w:pPr>
        <w:ind w:left="585" w:hanging="585"/>
      </w:pPr>
      <w:rPr>
        <w:rFonts w:hint="default"/>
      </w:rPr>
    </w:lvl>
    <w:lvl w:ilvl="1">
      <w:start w:val="8"/>
      <w:numFmt w:val="decimal"/>
      <w:lvlText w:val="%1.%2."/>
      <w:lvlJc w:val="left"/>
      <w:pPr>
        <w:ind w:left="1288"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nsid w:val="6F0C7715"/>
    <w:multiLevelType w:val="multilevel"/>
    <w:tmpl w:val="7D78CF6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1B90481"/>
    <w:multiLevelType w:val="hybridMultilevel"/>
    <w:tmpl w:val="F93863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BCD30EC"/>
    <w:multiLevelType w:val="multilevel"/>
    <w:tmpl w:val="0E88D374"/>
    <w:lvl w:ilvl="0">
      <w:start w:val="2"/>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7CD53D92"/>
    <w:multiLevelType w:val="hybridMultilevel"/>
    <w:tmpl w:val="90404ECC"/>
    <w:lvl w:ilvl="0" w:tplc="7DD83EE4">
      <w:start w:val="1"/>
      <w:numFmt w:val="bullet"/>
      <w:lvlText w:val=""/>
      <w:lvlJc w:val="left"/>
      <w:pPr>
        <w:ind w:left="1429" w:hanging="360"/>
      </w:pPr>
      <w:rPr>
        <w:rFonts w:ascii="Symbol" w:hAnsi="Symbol" w:hint="default"/>
      </w:rPr>
    </w:lvl>
    <w:lvl w:ilvl="1" w:tplc="04190019">
      <w:start w:val="1"/>
      <w:numFmt w:val="bullet"/>
      <w:lvlText w:val=""/>
      <w:lvlJc w:val="left"/>
      <w:pPr>
        <w:ind w:left="2149" w:hanging="360"/>
      </w:pPr>
      <w:rPr>
        <w:rFonts w:ascii="Wingdings" w:hAnsi="Wingdings"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3"/>
  </w:num>
  <w:num w:numId="2">
    <w:abstractNumId w:val="18"/>
  </w:num>
  <w:num w:numId="3">
    <w:abstractNumId w:val="7"/>
  </w:num>
  <w:num w:numId="4">
    <w:abstractNumId w:val="17"/>
  </w:num>
  <w:num w:numId="5">
    <w:abstractNumId w:val="34"/>
  </w:num>
  <w:num w:numId="6">
    <w:abstractNumId w:val="19"/>
  </w:num>
  <w:num w:numId="7">
    <w:abstractNumId w:val="5"/>
  </w:num>
  <w:num w:numId="8">
    <w:abstractNumId w:val="10"/>
  </w:num>
  <w:num w:numId="9">
    <w:abstractNumId w:val="3"/>
  </w:num>
  <w:num w:numId="10">
    <w:abstractNumId w:val="8"/>
  </w:num>
  <w:num w:numId="11">
    <w:abstractNumId w:val="14"/>
  </w:num>
  <w:num w:numId="12">
    <w:abstractNumId w:val="20"/>
  </w:num>
  <w:num w:numId="13">
    <w:abstractNumId w:val="6"/>
  </w:num>
  <w:num w:numId="14">
    <w:abstractNumId w:val="31"/>
  </w:num>
  <w:num w:numId="15">
    <w:abstractNumId w:val="29"/>
  </w:num>
  <w:num w:numId="16">
    <w:abstractNumId w:val="21"/>
  </w:num>
  <w:num w:numId="17">
    <w:abstractNumId w:val="1"/>
  </w:num>
  <w:num w:numId="18">
    <w:abstractNumId w:val="24"/>
  </w:num>
  <w:num w:numId="19">
    <w:abstractNumId w:val="30"/>
  </w:num>
  <w:num w:numId="20">
    <w:abstractNumId w:val="11"/>
  </w:num>
  <w:num w:numId="21">
    <w:abstractNumId w:val="25"/>
  </w:num>
  <w:num w:numId="22">
    <w:abstractNumId w:val="32"/>
  </w:num>
  <w:num w:numId="23">
    <w:abstractNumId w:val="4"/>
  </w:num>
  <w:num w:numId="24">
    <w:abstractNumId w:val="22"/>
  </w:num>
  <w:num w:numId="25">
    <w:abstractNumId w:val="12"/>
  </w:num>
  <w:num w:numId="26">
    <w:abstractNumId w:val="28"/>
  </w:num>
  <w:num w:numId="27">
    <w:abstractNumId w:val="23"/>
  </w:num>
  <w:num w:numId="28">
    <w:abstractNumId w:val="9"/>
  </w:num>
  <w:num w:numId="29">
    <w:abstractNumId w:val="26"/>
  </w:num>
  <w:num w:numId="30">
    <w:abstractNumId w:val="15"/>
  </w:num>
  <w:num w:numId="31">
    <w:abstractNumId w:val="0"/>
  </w:num>
  <w:num w:numId="32">
    <w:abstractNumId w:val="2"/>
  </w:num>
  <w:num w:numId="33">
    <w:abstractNumId w:val="16"/>
  </w:num>
  <w:num w:numId="34">
    <w:abstractNumId w:val="27"/>
  </w:num>
  <w:num w:numId="35">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5A"/>
    <w:rsid w:val="00005453"/>
    <w:rsid w:val="00014281"/>
    <w:rsid w:val="000228A3"/>
    <w:rsid w:val="00023EBD"/>
    <w:rsid w:val="00025F03"/>
    <w:rsid w:val="0003225E"/>
    <w:rsid w:val="0003300A"/>
    <w:rsid w:val="00033B3F"/>
    <w:rsid w:val="00045EF7"/>
    <w:rsid w:val="00051575"/>
    <w:rsid w:val="00056397"/>
    <w:rsid w:val="0005799C"/>
    <w:rsid w:val="0008406A"/>
    <w:rsid w:val="00084105"/>
    <w:rsid w:val="0008420B"/>
    <w:rsid w:val="00087493"/>
    <w:rsid w:val="00090CE5"/>
    <w:rsid w:val="00096FBD"/>
    <w:rsid w:val="000A1187"/>
    <w:rsid w:val="000A2707"/>
    <w:rsid w:val="000B2246"/>
    <w:rsid w:val="000B29B9"/>
    <w:rsid w:val="000B4FAD"/>
    <w:rsid w:val="000C1EBF"/>
    <w:rsid w:val="000C3635"/>
    <w:rsid w:val="000C433C"/>
    <w:rsid w:val="000C528B"/>
    <w:rsid w:val="000D783D"/>
    <w:rsid w:val="000E3DEF"/>
    <w:rsid w:val="000E73FF"/>
    <w:rsid w:val="000F2C2B"/>
    <w:rsid w:val="000F4AA5"/>
    <w:rsid w:val="001015E4"/>
    <w:rsid w:val="00105419"/>
    <w:rsid w:val="001058AA"/>
    <w:rsid w:val="001146BC"/>
    <w:rsid w:val="00117E59"/>
    <w:rsid w:val="00126DBF"/>
    <w:rsid w:val="00134864"/>
    <w:rsid w:val="00147084"/>
    <w:rsid w:val="00151647"/>
    <w:rsid w:val="00153C82"/>
    <w:rsid w:val="00155C37"/>
    <w:rsid w:val="00161326"/>
    <w:rsid w:val="00162FE5"/>
    <w:rsid w:val="0016490D"/>
    <w:rsid w:val="00164EE0"/>
    <w:rsid w:val="00166096"/>
    <w:rsid w:val="00166DFD"/>
    <w:rsid w:val="0017572C"/>
    <w:rsid w:val="00187B1C"/>
    <w:rsid w:val="00197BC2"/>
    <w:rsid w:val="001A081E"/>
    <w:rsid w:val="001A4B76"/>
    <w:rsid w:val="001A5821"/>
    <w:rsid w:val="001A5DC5"/>
    <w:rsid w:val="001A674C"/>
    <w:rsid w:val="001B4252"/>
    <w:rsid w:val="001B6B47"/>
    <w:rsid w:val="001C356D"/>
    <w:rsid w:val="001C3F11"/>
    <w:rsid w:val="001D3D15"/>
    <w:rsid w:val="001D4C72"/>
    <w:rsid w:val="001D5CD0"/>
    <w:rsid w:val="001E6F49"/>
    <w:rsid w:val="002160D1"/>
    <w:rsid w:val="002163DC"/>
    <w:rsid w:val="00221142"/>
    <w:rsid w:val="00226793"/>
    <w:rsid w:val="002278AA"/>
    <w:rsid w:val="00233D98"/>
    <w:rsid w:val="0023753F"/>
    <w:rsid w:val="00255D28"/>
    <w:rsid w:val="00264932"/>
    <w:rsid w:val="00265281"/>
    <w:rsid w:val="002652BB"/>
    <w:rsid w:val="0027771E"/>
    <w:rsid w:val="002809B4"/>
    <w:rsid w:val="00281B5C"/>
    <w:rsid w:val="00291B01"/>
    <w:rsid w:val="002960EF"/>
    <w:rsid w:val="002A04D1"/>
    <w:rsid w:val="002A606C"/>
    <w:rsid w:val="002B7BCB"/>
    <w:rsid w:val="002C2BD6"/>
    <w:rsid w:val="002C415B"/>
    <w:rsid w:val="002C42CF"/>
    <w:rsid w:val="002F5CE5"/>
    <w:rsid w:val="002F6C2C"/>
    <w:rsid w:val="00300638"/>
    <w:rsid w:val="00304EDA"/>
    <w:rsid w:val="00311994"/>
    <w:rsid w:val="00323977"/>
    <w:rsid w:val="003256B5"/>
    <w:rsid w:val="00332BE5"/>
    <w:rsid w:val="00342B7F"/>
    <w:rsid w:val="00350DA2"/>
    <w:rsid w:val="00371A62"/>
    <w:rsid w:val="00374FAC"/>
    <w:rsid w:val="00386FE1"/>
    <w:rsid w:val="003911F6"/>
    <w:rsid w:val="00396B9E"/>
    <w:rsid w:val="003A1E14"/>
    <w:rsid w:val="003A20E5"/>
    <w:rsid w:val="003A4DCE"/>
    <w:rsid w:val="003B165D"/>
    <w:rsid w:val="003B346F"/>
    <w:rsid w:val="003B645A"/>
    <w:rsid w:val="003C19E5"/>
    <w:rsid w:val="003E1EB2"/>
    <w:rsid w:val="003E21AB"/>
    <w:rsid w:val="003F0590"/>
    <w:rsid w:val="00400550"/>
    <w:rsid w:val="0040548D"/>
    <w:rsid w:val="00407FF9"/>
    <w:rsid w:val="00412C49"/>
    <w:rsid w:val="00413E6F"/>
    <w:rsid w:val="0042331D"/>
    <w:rsid w:val="0042465C"/>
    <w:rsid w:val="00425387"/>
    <w:rsid w:val="00427785"/>
    <w:rsid w:val="00431513"/>
    <w:rsid w:val="00441058"/>
    <w:rsid w:val="004439B6"/>
    <w:rsid w:val="00457041"/>
    <w:rsid w:val="00463B3C"/>
    <w:rsid w:val="00463DD7"/>
    <w:rsid w:val="00470114"/>
    <w:rsid w:val="00473D90"/>
    <w:rsid w:val="00480A62"/>
    <w:rsid w:val="004A1729"/>
    <w:rsid w:val="004A1B07"/>
    <w:rsid w:val="004B294F"/>
    <w:rsid w:val="004B4AA1"/>
    <w:rsid w:val="004B576E"/>
    <w:rsid w:val="004D1E1C"/>
    <w:rsid w:val="004E609B"/>
    <w:rsid w:val="004F2929"/>
    <w:rsid w:val="004F4B19"/>
    <w:rsid w:val="004F7A37"/>
    <w:rsid w:val="005207DE"/>
    <w:rsid w:val="00523362"/>
    <w:rsid w:val="0052714B"/>
    <w:rsid w:val="00543A9D"/>
    <w:rsid w:val="00547116"/>
    <w:rsid w:val="00551078"/>
    <w:rsid w:val="005646D8"/>
    <w:rsid w:val="00566362"/>
    <w:rsid w:val="00572F4B"/>
    <w:rsid w:val="0057649A"/>
    <w:rsid w:val="00576F18"/>
    <w:rsid w:val="00592525"/>
    <w:rsid w:val="00592A43"/>
    <w:rsid w:val="00596E04"/>
    <w:rsid w:val="005A15F4"/>
    <w:rsid w:val="005A1B23"/>
    <w:rsid w:val="005A1F77"/>
    <w:rsid w:val="005A3817"/>
    <w:rsid w:val="005A7A06"/>
    <w:rsid w:val="005B58BE"/>
    <w:rsid w:val="005B64BB"/>
    <w:rsid w:val="005B67A9"/>
    <w:rsid w:val="005B7DF3"/>
    <w:rsid w:val="005C1C39"/>
    <w:rsid w:val="005C6CAF"/>
    <w:rsid w:val="005D3154"/>
    <w:rsid w:val="005D441B"/>
    <w:rsid w:val="005D6381"/>
    <w:rsid w:val="005E3701"/>
    <w:rsid w:val="005E504C"/>
    <w:rsid w:val="005F1360"/>
    <w:rsid w:val="005F3108"/>
    <w:rsid w:val="005F4322"/>
    <w:rsid w:val="005F6AB5"/>
    <w:rsid w:val="00601556"/>
    <w:rsid w:val="00602144"/>
    <w:rsid w:val="00616CAC"/>
    <w:rsid w:val="00621325"/>
    <w:rsid w:val="00621CC6"/>
    <w:rsid w:val="006222CF"/>
    <w:rsid w:val="00633C3D"/>
    <w:rsid w:val="00642F25"/>
    <w:rsid w:val="00647282"/>
    <w:rsid w:val="0065664C"/>
    <w:rsid w:val="00660181"/>
    <w:rsid w:val="00661371"/>
    <w:rsid w:val="00673C50"/>
    <w:rsid w:val="00674DE4"/>
    <w:rsid w:val="006847CB"/>
    <w:rsid w:val="00687F5D"/>
    <w:rsid w:val="0069246F"/>
    <w:rsid w:val="006A02EF"/>
    <w:rsid w:val="006A5213"/>
    <w:rsid w:val="006B19F6"/>
    <w:rsid w:val="006B772B"/>
    <w:rsid w:val="006C06FD"/>
    <w:rsid w:val="006C588A"/>
    <w:rsid w:val="006C7001"/>
    <w:rsid w:val="006D573E"/>
    <w:rsid w:val="006E5E45"/>
    <w:rsid w:val="006F5ACC"/>
    <w:rsid w:val="006F5AE8"/>
    <w:rsid w:val="007018E0"/>
    <w:rsid w:val="00706048"/>
    <w:rsid w:val="0071174B"/>
    <w:rsid w:val="007166B3"/>
    <w:rsid w:val="00721FE3"/>
    <w:rsid w:val="00723429"/>
    <w:rsid w:val="00726F97"/>
    <w:rsid w:val="007553FB"/>
    <w:rsid w:val="00755491"/>
    <w:rsid w:val="00755EDF"/>
    <w:rsid w:val="00762A3B"/>
    <w:rsid w:val="00763E49"/>
    <w:rsid w:val="00767AD0"/>
    <w:rsid w:val="00772412"/>
    <w:rsid w:val="00781363"/>
    <w:rsid w:val="00781A21"/>
    <w:rsid w:val="00784E23"/>
    <w:rsid w:val="007906FB"/>
    <w:rsid w:val="00791F7A"/>
    <w:rsid w:val="007A7C55"/>
    <w:rsid w:val="007B348C"/>
    <w:rsid w:val="007C2E2C"/>
    <w:rsid w:val="007F02BD"/>
    <w:rsid w:val="007F0EEB"/>
    <w:rsid w:val="007F20EF"/>
    <w:rsid w:val="007F4840"/>
    <w:rsid w:val="007F4C12"/>
    <w:rsid w:val="007F5258"/>
    <w:rsid w:val="00800381"/>
    <w:rsid w:val="00802102"/>
    <w:rsid w:val="008021A2"/>
    <w:rsid w:val="00814192"/>
    <w:rsid w:val="00825AF9"/>
    <w:rsid w:val="00836BAC"/>
    <w:rsid w:val="00841DB6"/>
    <w:rsid w:val="00842B17"/>
    <w:rsid w:val="00846E0A"/>
    <w:rsid w:val="00850F31"/>
    <w:rsid w:val="008616D1"/>
    <w:rsid w:val="0086391B"/>
    <w:rsid w:val="00864FD4"/>
    <w:rsid w:val="008729F7"/>
    <w:rsid w:val="00876255"/>
    <w:rsid w:val="00881EAD"/>
    <w:rsid w:val="008839D0"/>
    <w:rsid w:val="00885B89"/>
    <w:rsid w:val="00887156"/>
    <w:rsid w:val="008920CE"/>
    <w:rsid w:val="00893699"/>
    <w:rsid w:val="008A7977"/>
    <w:rsid w:val="008B2C3D"/>
    <w:rsid w:val="008C214E"/>
    <w:rsid w:val="008C316C"/>
    <w:rsid w:val="008C355C"/>
    <w:rsid w:val="008C7D24"/>
    <w:rsid w:val="008C7FB2"/>
    <w:rsid w:val="008E1C7B"/>
    <w:rsid w:val="008E364C"/>
    <w:rsid w:val="008E4D2A"/>
    <w:rsid w:val="008E781E"/>
    <w:rsid w:val="008F2F22"/>
    <w:rsid w:val="00902846"/>
    <w:rsid w:val="00906DD1"/>
    <w:rsid w:val="00916478"/>
    <w:rsid w:val="00931E09"/>
    <w:rsid w:val="00942D54"/>
    <w:rsid w:val="00947209"/>
    <w:rsid w:val="00954EC8"/>
    <w:rsid w:val="00957DCE"/>
    <w:rsid w:val="00960A87"/>
    <w:rsid w:val="00967FA5"/>
    <w:rsid w:val="00974599"/>
    <w:rsid w:val="00985214"/>
    <w:rsid w:val="00986625"/>
    <w:rsid w:val="009A118D"/>
    <w:rsid w:val="009A3457"/>
    <w:rsid w:val="009A74FC"/>
    <w:rsid w:val="009B0193"/>
    <w:rsid w:val="009B4357"/>
    <w:rsid w:val="009C032A"/>
    <w:rsid w:val="009C2AF7"/>
    <w:rsid w:val="009C7299"/>
    <w:rsid w:val="009D24A9"/>
    <w:rsid w:val="009D6EA6"/>
    <w:rsid w:val="009E5AD2"/>
    <w:rsid w:val="009F0A00"/>
    <w:rsid w:val="00A021B9"/>
    <w:rsid w:val="00A0285A"/>
    <w:rsid w:val="00A05B7C"/>
    <w:rsid w:val="00A10561"/>
    <w:rsid w:val="00A133A4"/>
    <w:rsid w:val="00A23E6D"/>
    <w:rsid w:val="00A24083"/>
    <w:rsid w:val="00A40163"/>
    <w:rsid w:val="00A45CE1"/>
    <w:rsid w:val="00A534C4"/>
    <w:rsid w:val="00A676B7"/>
    <w:rsid w:val="00A67E95"/>
    <w:rsid w:val="00A7517D"/>
    <w:rsid w:val="00A820CF"/>
    <w:rsid w:val="00A821B1"/>
    <w:rsid w:val="00A85A0D"/>
    <w:rsid w:val="00A91B58"/>
    <w:rsid w:val="00A9527F"/>
    <w:rsid w:val="00A9528B"/>
    <w:rsid w:val="00A9741B"/>
    <w:rsid w:val="00AC2A11"/>
    <w:rsid w:val="00AD25F0"/>
    <w:rsid w:val="00AD591E"/>
    <w:rsid w:val="00AD7D7C"/>
    <w:rsid w:val="00AE4888"/>
    <w:rsid w:val="00AF5F6E"/>
    <w:rsid w:val="00B021A6"/>
    <w:rsid w:val="00B0597B"/>
    <w:rsid w:val="00B07C5E"/>
    <w:rsid w:val="00B11B2C"/>
    <w:rsid w:val="00B14B3E"/>
    <w:rsid w:val="00B15ADF"/>
    <w:rsid w:val="00B16313"/>
    <w:rsid w:val="00B27B93"/>
    <w:rsid w:val="00B31741"/>
    <w:rsid w:val="00B4190E"/>
    <w:rsid w:val="00B4400A"/>
    <w:rsid w:val="00B54455"/>
    <w:rsid w:val="00B54FBC"/>
    <w:rsid w:val="00B56519"/>
    <w:rsid w:val="00B72994"/>
    <w:rsid w:val="00B733AD"/>
    <w:rsid w:val="00B753CF"/>
    <w:rsid w:val="00B75B47"/>
    <w:rsid w:val="00B762F2"/>
    <w:rsid w:val="00B81445"/>
    <w:rsid w:val="00B83DCE"/>
    <w:rsid w:val="00BA18FE"/>
    <w:rsid w:val="00BB6568"/>
    <w:rsid w:val="00BC2596"/>
    <w:rsid w:val="00BC6E68"/>
    <w:rsid w:val="00BD5C11"/>
    <w:rsid w:val="00BE4754"/>
    <w:rsid w:val="00BE5139"/>
    <w:rsid w:val="00BE6AB3"/>
    <w:rsid w:val="00BF3E90"/>
    <w:rsid w:val="00BF7E0A"/>
    <w:rsid w:val="00C0670F"/>
    <w:rsid w:val="00C25142"/>
    <w:rsid w:val="00C315D7"/>
    <w:rsid w:val="00C323E3"/>
    <w:rsid w:val="00C346F6"/>
    <w:rsid w:val="00C43967"/>
    <w:rsid w:val="00C44F6D"/>
    <w:rsid w:val="00C46BC6"/>
    <w:rsid w:val="00C47CEB"/>
    <w:rsid w:val="00C51F6A"/>
    <w:rsid w:val="00C610A8"/>
    <w:rsid w:val="00C67FB5"/>
    <w:rsid w:val="00C81239"/>
    <w:rsid w:val="00C826E3"/>
    <w:rsid w:val="00C8446D"/>
    <w:rsid w:val="00C86313"/>
    <w:rsid w:val="00C90F2D"/>
    <w:rsid w:val="00C918DE"/>
    <w:rsid w:val="00C924E3"/>
    <w:rsid w:val="00CA7EA6"/>
    <w:rsid w:val="00CB398C"/>
    <w:rsid w:val="00CB700D"/>
    <w:rsid w:val="00CC4F10"/>
    <w:rsid w:val="00CC6066"/>
    <w:rsid w:val="00CD6A7B"/>
    <w:rsid w:val="00CE0DEE"/>
    <w:rsid w:val="00D00489"/>
    <w:rsid w:val="00D06758"/>
    <w:rsid w:val="00D10194"/>
    <w:rsid w:val="00D12762"/>
    <w:rsid w:val="00D139BC"/>
    <w:rsid w:val="00D1742B"/>
    <w:rsid w:val="00D2077D"/>
    <w:rsid w:val="00D215B0"/>
    <w:rsid w:val="00D217A8"/>
    <w:rsid w:val="00D21A82"/>
    <w:rsid w:val="00D30B8D"/>
    <w:rsid w:val="00D3435B"/>
    <w:rsid w:val="00D41DFF"/>
    <w:rsid w:val="00D425E8"/>
    <w:rsid w:val="00D44837"/>
    <w:rsid w:val="00D61001"/>
    <w:rsid w:val="00D633D2"/>
    <w:rsid w:val="00D65C1A"/>
    <w:rsid w:val="00D65F94"/>
    <w:rsid w:val="00D70B2A"/>
    <w:rsid w:val="00D73364"/>
    <w:rsid w:val="00D75584"/>
    <w:rsid w:val="00D758F8"/>
    <w:rsid w:val="00D82968"/>
    <w:rsid w:val="00D97C9B"/>
    <w:rsid w:val="00DA1435"/>
    <w:rsid w:val="00DA1F7C"/>
    <w:rsid w:val="00DA2E45"/>
    <w:rsid w:val="00DA3A7E"/>
    <w:rsid w:val="00DB42C4"/>
    <w:rsid w:val="00DB5145"/>
    <w:rsid w:val="00DC17BB"/>
    <w:rsid w:val="00DD78CA"/>
    <w:rsid w:val="00DE4C01"/>
    <w:rsid w:val="00DF6AD1"/>
    <w:rsid w:val="00E012D4"/>
    <w:rsid w:val="00E03B99"/>
    <w:rsid w:val="00E052F2"/>
    <w:rsid w:val="00E055C4"/>
    <w:rsid w:val="00E06F17"/>
    <w:rsid w:val="00E06F55"/>
    <w:rsid w:val="00E07359"/>
    <w:rsid w:val="00E12295"/>
    <w:rsid w:val="00E1760A"/>
    <w:rsid w:val="00E23FF3"/>
    <w:rsid w:val="00E33FA9"/>
    <w:rsid w:val="00E47F8C"/>
    <w:rsid w:val="00E54394"/>
    <w:rsid w:val="00E55A35"/>
    <w:rsid w:val="00E60528"/>
    <w:rsid w:val="00E66DA3"/>
    <w:rsid w:val="00E731C2"/>
    <w:rsid w:val="00E8081D"/>
    <w:rsid w:val="00E92DAD"/>
    <w:rsid w:val="00E94B55"/>
    <w:rsid w:val="00E9520D"/>
    <w:rsid w:val="00E95CE0"/>
    <w:rsid w:val="00E97386"/>
    <w:rsid w:val="00EA6931"/>
    <w:rsid w:val="00EA72A3"/>
    <w:rsid w:val="00EB1644"/>
    <w:rsid w:val="00EB7944"/>
    <w:rsid w:val="00EC58F8"/>
    <w:rsid w:val="00ED2085"/>
    <w:rsid w:val="00ED46E8"/>
    <w:rsid w:val="00ED6601"/>
    <w:rsid w:val="00EE5757"/>
    <w:rsid w:val="00EE7C94"/>
    <w:rsid w:val="00EF36F7"/>
    <w:rsid w:val="00EF56C7"/>
    <w:rsid w:val="00EF72D3"/>
    <w:rsid w:val="00F056C9"/>
    <w:rsid w:val="00F12851"/>
    <w:rsid w:val="00F15E66"/>
    <w:rsid w:val="00F20DBE"/>
    <w:rsid w:val="00F20E0D"/>
    <w:rsid w:val="00F272F6"/>
    <w:rsid w:val="00F33233"/>
    <w:rsid w:val="00F35714"/>
    <w:rsid w:val="00F5605F"/>
    <w:rsid w:val="00F6232B"/>
    <w:rsid w:val="00F64202"/>
    <w:rsid w:val="00F67586"/>
    <w:rsid w:val="00F737C3"/>
    <w:rsid w:val="00F76424"/>
    <w:rsid w:val="00F823EE"/>
    <w:rsid w:val="00F872B8"/>
    <w:rsid w:val="00F9413A"/>
    <w:rsid w:val="00F9710F"/>
    <w:rsid w:val="00FA399F"/>
    <w:rsid w:val="00FB1E90"/>
    <w:rsid w:val="00FB6001"/>
    <w:rsid w:val="00FC144B"/>
    <w:rsid w:val="00FC2FEC"/>
    <w:rsid w:val="00FC3A48"/>
    <w:rsid w:val="00FC7C07"/>
    <w:rsid w:val="00FD0132"/>
    <w:rsid w:val="00FD3489"/>
    <w:rsid w:val="00FD39F2"/>
    <w:rsid w:val="00FE3062"/>
    <w:rsid w:val="00FE4F78"/>
    <w:rsid w:val="00FE6647"/>
    <w:rsid w:val="00FF2CA4"/>
    <w:rsid w:val="00FF360A"/>
    <w:rsid w:val="00FF5936"/>
    <w:rsid w:val="00FF5FCF"/>
    <w:rsid w:val="00FF64E3"/>
    <w:rsid w:val="00FF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5A"/>
    <w:rPr>
      <w:sz w:val="24"/>
      <w:szCs w:val="24"/>
      <w:lang w:eastAsia="ru-RU"/>
    </w:rPr>
  </w:style>
  <w:style w:type="paragraph" w:styleId="1">
    <w:name w:val="heading 1"/>
    <w:basedOn w:val="a"/>
    <w:next w:val="a"/>
    <w:link w:val="10"/>
    <w:qFormat/>
    <w:rsid w:val="00F67586"/>
    <w:pPr>
      <w:keepNext/>
      <w:jc w:val="center"/>
      <w:outlineLvl w:val="0"/>
    </w:pPr>
    <w:rPr>
      <w:sz w:val="26"/>
      <w:szCs w:val="20"/>
    </w:rPr>
  </w:style>
  <w:style w:type="paragraph" w:styleId="2">
    <w:name w:val="heading 2"/>
    <w:basedOn w:val="a"/>
    <w:next w:val="a"/>
    <w:link w:val="20"/>
    <w:unhideWhenUsed/>
    <w:qFormat/>
    <w:rsid w:val="00F67586"/>
    <w:pPr>
      <w:keepNext/>
      <w:spacing w:before="240" w:after="60"/>
      <w:outlineLvl w:val="1"/>
    </w:pPr>
    <w:rPr>
      <w:rFonts w:ascii="Cambria" w:hAnsi="Cambria"/>
      <w:b/>
      <w:bCs/>
      <w:i/>
      <w:iCs/>
      <w:sz w:val="28"/>
      <w:szCs w:val="28"/>
      <w:lang w:val="x-none" w:eastAsia="x-none"/>
    </w:rPr>
  </w:style>
  <w:style w:type="paragraph" w:styleId="8">
    <w:name w:val="heading 8"/>
    <w:basedOn w:val="a"/>
    <w:next w:val="a"/>
    <w:link w:val="80"/>
    <w:semiHidden/>
    <w:unhideWhenUsed/>
    <w:qFormat/>
    <w:rsid w:val="00F67586"/>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133A4"/>
    <w:pPr>
      <w:suppressLineNumbers/>
      <w:spacing w:before="120" w:after="120"/>
    </w:pPr>
    <w:rPr>
      <w:rFonts w:cs="FreeSans"/>
      <w:i/>
      <w:iCs/>
    </w:rPr>
  </w:style>
  <w:style w:type="character" w:styleId="a4">
    <w:name w:val="Hyperlink"/>
    <w:rsid w:val="00A0285A"/>
    <w:rPr>
      <w:color w:val="0000FF"/>
      <w:u w:val="single"/>
    </w:rPr>
  </w:style>
  <w:style w:type="character" w:customStyle="1" w:styleId="10">
    <w:name w:val="Заголовок 1 Знак"/>
    <w:basedOn w:val="a0"/>
    <w:link w:val="1"/>
    <w:rsid w:val="00F67586"/>
    <w:rPr>
      <w:sz w:val="26"/>
      <w:lang w:eastAsia="ru-RU"/>
    </w:rPr>
  </w:style>
  <w:style w:type="character" w:customStyle="1" w:styleId="20">
    <w:name w:val="Заголовок 2 Знак"/>
    <w:basedOn w:val="a0"/>
    <w:link w:val="2"/>
    <w:rsid w:val="00F67586"/>
    <w:rPr>
      <w:rFonts w:ascii="Cambria" w:hAnsi="Cambria"/>
      <w:b/>
      <w:bCs/>
      <w:i/>
      <w:iCs/>
      <w:sz w:val="28"/>
      <w:szCs w:val="28"/>
      <w:lang w:val="x-none" w:eastAsia="x-none"/>
    </w:rPr>
  </w:style>
  <w:style w:type="character" w:customStyle="1" w:styleId="80">
    <w:name w:val="Заголовок 8 Знак"/>
    <w:basedOn w:val="a0"/>
    <w:link w:val="8"/>
    <w:semiHidden/>
    <w:rsid w:val="00F67586"/>
    <w:rPr>
      <w:rFonts w:ascii="Calibri" w:hAnsi="Calibri"/>
      <w:i/>
      <w:iCs/>
      <w:sz w:val="24"/>
      <w:szCs w:val="24"/>
      <w:lang w:val="x-none" w:eastAsia="x-none"/>
    </w:rPr>
  </w:style>
  <w:style w:type="paragraph" w:styleId="a5">
    <w:name w:val="header"/>
    <w:basedOn w:val="a"/>
    <w:link w:val="a6"/>
    <w:uiPriority w:val="99"/>
    <w:rsid w:val="00F67586"/>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F67586"/>
    <w:rPr>
      <w:sz w:val="24"/>
      <w:szCs w:val="24"/>
      <w:lang w:val="x-none" w:eastAsia="x-none"/>
    </w:rPr>
  </w:style>
  <w:style w:type="character" w:styleId="a7">
    <w:name w:val="page number"/>
    <w:basedOn w:val="a0"/>
    <w:rsid w:val="00F67586"/>
  </w:style>
  <w:style w:type="paragraph" w:customStyle="1" w:styleId="a8">
    <w:name w:val="Заг без нумерации"/>
    <w:basedOn w:val="a"/>
    <w:next w:val="a"/>
    <w:rsid w:val="00F67586"/>
    <w:pPr>
      <w:spacing w:before="240" w:after="240"/>
      <w:ind w:left="851" w:right="851"/>
      <w:jc w:val="center"/>
      <w:outlineLvl w:val="0"/>
    </w:pPr>
    <w:rPr>
      <w:rFonts w:ascii="Arial" w:eastAsia="SimSun" w:hAnsi="Arial"/>
      <w:b/>
      <w:sz w:val="28"/>
    </w:rPr>
  </w:style>
  <w:style w:type="paragraph" w:styleId="a9">
    <w:name w:val="footer"/>
    <w:basedOn w:val="a"/>
    <w:link w:val="aa"/>
    <w:uiPriority w:val="99"/>
    <w:rsid w:val="00F67586"/>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F67586"/>
    <w:rPr>
      <w:sz w:val="24"/>
      <w:szCs w:val="24"/>
      <w:lang w:val="x-none" w:eastAsia="x-none"/>
    </w:rPr>
  </w:style>
  <w:style w:type="paragraph" w:styleId="ab">
    <w:name w:val="Balloon Text"/>
    <w:basedOn w:val="a"/>
    <w:link w:val="ac"/>
    <w:semiHidden/>
    <w:rsid w:val="00F67586"/>
    <w:rPr>
      <w:rFonts w:ascii="Tahoma" w:hAnsi="Tahoma" w:cs="Tahoma"/>
      <w:sz w:val="16"/>
      <w:szCs w:val="16"/>
    </w:rPr>
  </w:style>
  <w:style w:type="character" w:customStyle="1" w:styleId="ac">
    <w:name w:val="Текст выноски Знак"/>
    <w:basedOn w:val="a0"/>
    <w:link w:val="ab"/>
    <w:semiHidden/>
    <w:rsid w:val="00F67586"/>
    <w:rPr>
      <w:rFonts w:ascii="Tahoma" w:hAnsi="Tahoma" w:cs="Tahoma"/>
      <w:sz w:val="16"/>
      <w:szCs w:val="16"/>
      <w:lang w:eastAsia="ru-RU"/>
    </w:rPr>
  </w:style>
  <w:style w:type="paragraph" w:customStyle="1" w:styleId="ConsPlusNormal">
    <w:name w:val="ConsPlusNormal"/>
    <w:rsid w:val="00F67586"/>
    <w:pPr>
      <w:widowControl w:val="0"/>
      <w:autoSpaceDE w:val="0"/>
      <w:autoSpaceDN w:val="0"/>
      <w:adjustRightInd w:val="0"/>
      <w:ind w:firstLine="720"/>
    </w:pPr>
    <w:rPr>
      <w:rFonts w:ascii="Arial" w:hAnsi="Arial" w:cs="Arial"/>
      <w:lang w:eastAsia="ru-RU"/>
    </w:rPr>
  </w:style>
  <w:style w:type="paragraph" w:styleId="ad">
    <w:name w:val="List Paragraph"/>
    <w:basedOn w:val="a"/>
    <w:uiPriority w:val="34"/>
    <w:qFormat/>
    <w:rsid w:val="00F67586"/>
    <w:pPr>
      <w:ind w:left="720"/>
      <w:contextualSpacing/>
    </w:pPr>
  </w:style>
  <w:style w:type="paragraph" w:styleId="ae">
    <w:name w:val="Normal (Web)"/>
    <w:basedOn w:val="a"/>
    <w:uiPriority w:val="99"/>
    <w:unhideWhenUsed/>
    <w:rsid w:val="00F67586"/>
    <w:pPr>
      <w:spacing w:before="100" w:beforeAutospacing="1" w:after="100" w:afterAutospacing="1"/>
    </w:pPr>
  </w:style>
  <w:style w:type="paragraph" w:styleId="af">
    <w:name w:val="No Spacing"/>
    <w:link w:val="af0"/>
    <w:qFormat/>
    <w:rsid w:val="00F67586"/>
    <w:rPr>
      <w:rFonts w:ascii="Calibri" w:hAnsi="Calibri"/>
      <w:sz w:val="22"/>
      <w:szCs w:val="22"/>
      <w:lang w:eastAsia="ru-RU"/>
    </w:rPr>
  </w:style>
  <w:style w:type="character" w:customStyle="1" w:styleId="af0">
    <w:name w:val="Без интервала Знак"/>
    <w:link w:val="af"/>
    <w:uiPriority w:val="1"/>
    <w:rsid w:val="00F67586"/>
    <w:rPr>
      <w:rFonts w:ascii="Calibri" w:hAnsi="Calibri"/>
      <w:sz w:val="22"/>
      <w:szCs w:val="22"/>
      <w:lang w:eastAsia="ru-RU"/>
    </w:rPr>
  </w:style>
  <w:style w:type="character" w:customStyle="1" w:styleId="postbody">
    <w:name w:val="postbody"/>
    <w:rsid w:val="00F67586"/>
  </w:style>
  <w:style w:type="table" w:styleId="af1">
    <w:name w:val="Table Grid"/>
    <w:basedOn w:val="a1"/>
    <w:uiPriority w:val="59"/>
    <w:rsid w:val="00F6758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азвание1"/>
    <w:basedOn w:val="a"/>
    <w:rsid w:val="00F67586"/>
    <w:pPr>
      <w:spacing w:before="240" w:after="240"/>
      <w:ind w:right="2268"/>
    </w:pPr>
    <w:rPr>
      <w:b/>
      <w:bCs/>
      <w:sz w:val="28"/>
      <w:szCs w:val="28"/>
    </w:rPr>
  </w:style>
  <w:style w:type="character" w:customStyle="1" w:styleId="21">
    <w:name w:val="Основной текст (2)_"/>
    <w:link w:val="22"/>
    <w:uiPriority w:val="99"/>
    <w:locked/>
    <w:rsid w:val="00F67586"/>
    <w:rPr>
      <w:b/>
      <w:bCs/>
      <w:sz w:val="23"/>
      <w:szCs w:val="23"/>
      <w:shd w:val="clear" w:color="auto" w:fill="FFFFFF"/>
    </w:rPr>
  </w:style>
  <w:style w:type="paragraph" w:customStyle="1" w:styleId="22">
    <w:name w:val="Основной текст (2)"/>
    <w:basedOn w:val="a"/>
    <w:link w:val="21"/>
    <w:uiPriority w:val="99"/>
    <w:rsid w:val="00F67586"/>
    <w:pPr>
      <w:shd w:val="clear" w:color="auto" w:fill="FFFFFF"/>
      <w:spacing w:line="277" w:lineRule="exact"/>
      <w:jc w:val="center"/>
    </w:pPr>
    <w:rPr>
      <w:b/>
      <w:bCs/>
      <w:sz w:val="23"/>
      <w:szCs w:val="23"/>
      <w:lang w:eastAsia="en-US"/>
    </w:rPr>
  </w:style>
  <w:style w:type="paragraph" w:styleId="af2">
    <w:name w:val="Plain Text"/>
    <w:basedOn w:val="a"/>
    <w:link w:val="af3"/>
    <w:rsid w:val="00F67586"/>
    <w:rPr>
      <w:rFonts w:ascii="Courier New" w:hAnsi="Courier New"/>
      <w:sz w:val="20"/>
      <w:szCs w:val="20"/>
      <w:lang w:val="x-none" w:eastAsia="x-none"/>
    </w:rPr>
  </w:style>
  <w:style w:type="character" w:customStyle="1" w:styleId="af3">
    <w:name w:val="Текст Знак"/>
    <w:basedOn w:val="a0"/>
    <w:link w:val="af2"/>
    <w:rsid w:val="00F67586"/>
    <w:rPr>
      <w:rFonts w:ascii="Courier New" w:hAnsi="Courier New"/>
      <w:lang w:val="x-none" w:eastAsia="x-none"/>
    </w:rPr>
  </w:style>
  <w:style w:type="paragraph" w:styleId="af4">
    <w:name w:val="Body Text"/>
    <w:basedOn w:val="a"/>
    <w:link w:val="af5"/>
    <w:rsid w:val="00F67586"/>
    <w:pPr>
      <w:jc w:val="both"/>
    </w:pPr>
    <w:rPr>
      <w:sz w:val="20"/>
      <w:szCs w:val="28"/>
      <w:lang w:val="x-none" w:eastAsia="x-none"/>
    </w:rPr>
  </w:style>
  <w:style w:type="character" w:customStyle="1" w:styleId="af5">
    <w:name w:val="Основной текст Знак"/>
    <w:basedOn w:val="a0"/>
    <w:link w:val="af4"/>
    <w:rsid w:val="00F67586"/>
    <w:rPr>
      <w:szCs w:val="28"/>
      <w:lang w:val="x-none" w:eastAsia="x-none"/>
    </w:rPr>
  </w:style>
  <w:style w:type="paragraph" w:styleId="23">
    <w:name w:val="Body Text 2"/>
    <w:basedOn w:val="a"/>
    <w:link w:val="24"/>
    <w:rsid w:val="00F67586"/>
    <w:pPr>
      <w:jc w:val="both"/>
    </w:pPr>
    <w:rPr>
      <w:color w:val="008000"/>
      <w:sz w:val="20"/>
      <w:szCs w:val="28"/>
      <w:lang w:val="x-none" w:eastAsia="x-none"/>
    </w:rPr>
  </w:style>
  <w:style w:type="character" w:customStyle="1" w:styleId="24">
    <w:name w:val="Основной текст 2 Знак"/>
    <w:basedOn w:val="a0"/>
    <w:link w:val="23"/>
    <w:rsid w:val="00F67586"/>
    <w:rPr>
      <w:color w:val="008000"/>
      <w:szCs w:val="28"/>
      <w:lang w:val="x-none" w:eastAsia="x-none"/>
    </w:rPr>
  </w:style>
  <w:style w:type="paragraph" w:customStyle="1" w:styleId="af6">
    <w:name w:val="список вложенный подзаголовный"/>
    <w:basedOn w:val="a"/>
    <w:rsid w:val="00F67586"/>
    <w:pPr>
      <w:tabs>
        <w:tab w:val="num" w:pos="612"/>
        <w:tab w:val="right" w:pos="9900"/>
      </w:tabs>
      <w:spacing w:before="180"/>
      <w:ind w:left="612" w:hanging="432"/>
      <w:jc w:val="both"/>
    </w:pPr>
  </w:style>
  <w:style w:type="character" w:styleId="af7">
    <w:name w:val="Strong"/>
    <w:uiPriority w:val="22"/>
    <w:qFormat/>
    <w:rsid w:val="00F67586"/>
    <w:rPr>
      <w:b/>
      <w:bCs/>
    </w:rPr>
  </w:style>
  <w:style w:type="character" w:customStyle="1" w:styleId="text1">
    <w:name w:val="text1"/>
    <w:rsid w:val="00F67586"/>
    <w:rPr>
      <w:sz w:val="24"/>
      <w:szCs w:val="24"/>
    </w:rPr>
  </w:style>
  <w:style w:type="paragraph" w:customStyle="1" w:styleId="FORMATTEXT">
    <w:name w:val=".FORMATTEXT"/>
    <w:uiPriority w:val="99"/>
    <w:rsid w:val="00F67586"/>
    <w:pPr>
      <w:widowControl w:val="0"/>
      <w:autoSpaceDE w:val="0"/>
      <w:autoSpaceDN w:val="0"/>
      <w:adjustRightInd w:val="0"/>
    </w:pPr>
    <w:rPr>
      <w:sz w:val="24"/>
      <w:szCs w:val="24"/>
      <w:lang w:eastAsia="ru-RU"/>
    </w:rPr>
  </w:style>
  <w:style w:type="character" w:customStyle="1" w:styleId="af8">
    <w:name w:val="Основной текст_"/>
    <w:link w:val="3"/>
    <w:locked/>
    <w:rsid w:val="00F67586"/>
    <w:rPr>
      <w:shd w:val="clear" w:color="auto" w:fill="FFFFFF"/>
    </w:rPr>
  </w:style>
  <w:style w:type="paragraph" w:customStyle="1" w:styleId="3">
    <w:name w:val="Основной текст3"/>
    <w:basedOn w:val="a"/>
    <w:link w:val="af8"/>
    <w:rsid w:val="00F67586"/>
    <w:pPr>
      <w:shd w:val="clear" w:color="auto" w:fill="FFFFFF"/>
      <w:spacing w:before="300" w:line="252" w:lineRule="exact"/>
      <w:ind w:hanging="360"/>
      <w:jc w:val="both"/>
    </w:pPr>
    <w:rPr>
      <w:sz w:val="20"/>
      <w:szCs w:val="20"/>
      <w:lang w:eastAsia="en-US"/>
    </w:rPr>
  </w:style>
  <w:style w:type="paragraph" w:customStyle="1" w:styleId="25">
    <w:name w:val="Основной текст2"/>
    <w:basedOn w:val="a"/>
    <w:rsid w:val="00E052F2"/>
    <w:pPr>
      <w:shd w:val="clear" w:color="auto" w:fill="FFFFFF"/>
      <w:spacing w:before="240" w:after="360" w:line="0" w:lineRule="atLeast"/>
      <w:ind w:hanging="460"/>
    </w:pPr>
    <w:rPr>
      <w:sz w:val="23"/>
      <w:szCs w:val="23"/>
      <w:lang w:eastAsia="en-US"/>
    </w:rPr>
  </w:style>
  <w:style w:type="character" w:customStyle="1" w:styleId="af9">
    <w:name w:val="Основной текст + Полужирный"/>
    <w:basedOn w:val="a0"/>
    <w:rsid w:val="00E052F2"/>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5A"/>
    <w:rPr>
      <w:sz w:val="24"/>
      <w:szCs w:val="24"/>
      <w:lang w:eastAsia="ru-RU"/>
    </w:rPr>
  </w:style>
  <w:style w:type="paragraph" w:styleId="1">
    <w:name w:val="heading 1"/>
    <w:basedOn w:val="a"/>
    <w:next w:val="a"/>
    <w:link w:val="10"/>
    <w:qFormat/>
    <w:rsid w:val="00F67586"/>
    <w:pPr>
      <w:keepNext/>
      <w:jc w:val="center"/>
      <w:outlineLvl w:val="0"/>
    </w:pPr>
    <w:rPr>
      <w:sz w:val="26"/>
      <w:szCs w:val="20"/>
    </w:rPr>
  </w:style>
  <w:style w:type="paragraph" w:styleId="2">
    <w:name w:val="heading 2"/>
    <w:basedOn w:val="a"/>
    <w:next w:val="a"/>
    <w:link w:val="20"/>
    <w:unhideWhenUsed/>
    <w:qFormat/>
    <w:rsid w:val="00F67586"/>
    <w:pPr>
      <w:keepNext/>
      <w:spacing w:before="240" w:after="60"/>
      <w:outlineLvl w:val="1"/>
    </w:pPr>
    <w:rPr>
      <w:rFonts w:ascii="Cambria" w:hAnsi="Cambria"/>
      <w:b/>
      <w:bCs/>
      <w:i/>
      <w:iCs/>
      <w:sz w:val="28"/>
      <w:szCs w:val="28"/>
      <w:lang w:val="x-none" w:eastAsia="x-none"/>
    </w:rPr>
  </w:style>
  <w:style w:type="paragraph" w:styleId="8">
    <w:name w:val="heading 8"/>
    <w:basedOn w:val="a"/>
    <w:next w:val="a"/>
    <w:link w:val="80"/>
    <w:semiHidden/>
    <w:unhideWhenUsed/>
    <w:qFormat/>
    <w:rsid w:val="00F67586"/>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133A4"/>
    <w:pPr>
      <w:suppressLineNumbers/>
      <w:spacing w:before="120" w:after="120"/>
    </w:pPr>
    <w:rPr>
      <w:rFonts w:cs="FreeSans"/>
      <w:i/>
      <w:iCs/>
    </w:rPr>
  </w:style>
  <w:style w:type="character" w:styleId="a4">
    <w:name w:val="Hyperlink"/>
    <w:rsid w:val="00A0285A"/>
    <w:rPr>
      <w:color w:val="0000FF"/>
      <w:u w:val="single"/>
    </w:rPr>
  </w:style>
  <w:style w:type="character" w:customStyle="1" w:styleId="10">
    <w:name w:val="Заголовок 1 Знак"/>
    <w:basedOn w:val="a0"/>
    <w:link w:val="1"/>
    <w:rsid w:val="00F67586"/>
    <w:rPr>
      <w:sz w:val="26"/>
      <w:lang w:eastAsia="ru-RU"/>
    </w:rPr>
  </w:style>
  <w:style w:type="character" w:customStyle="1" w:styleId="20">
    <w:name w:val="Заголовок 2 Знак"/>
    <w:basedOn w:val="a0"/>
    <w:link w:val="2"/>
    <w:rsid w:val="00F67586"/>
    <w:rPr>
      <w:rFonts w:ascii="Cambria" w:hAnsi="Cambria"/>
      <w:b/>
      <w:bCs/>
      <w:i/>
      <w:iCs/>
      <w:sz w:val="28"/>
      <w:szCs w:val="28"/>
      <w:lang w:val="x-none" w:eastAsia="x-none"/>
    </w:rPr>
  </w:style>
  <w:style w:type="character" w:customStyle="1" w:styleId="80">
    <w:name w:val="Заголовок 8 Знак"/>
    <w:basedOn w:val="a0"/>
    <w:link w:val="8"/>
    <w:semiHidden/>
    <w:rsid w:val="00F67586"/>
    <w:rPr>
      <w:rFonts w:ascii="Calibri" w:hAnsi="Calibri"/>
      <w:i/>
      <w:iCs/>
      <w:sz w:val="24"/>
      <w:szCs w:val="24"/>
      <w:lang w:val="x-none" w:eastAsia="x-none"/>
    </w:rPr>
  </w:style>
  <w:style w:type="paragraph" w:styleId="a5">
    <w:name w:val="header"/>
    <w:basedOn w:val="a"/>
    <w:link w:val="a6"/>
    <w:uiPriority w:val="99"/>
    <w:rsid w:val="00F67586"/>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F67586"/>
    <w:rPr>
      <w:sz w:val="24"/>
      <w:szCs w:val="24"/>
      <w:lang w:val="x-none" w:eastAsia="x-none"/>
    </w:rPr>
  </w:style>
  <w:style w:type="character" w:styleId="a7">
    <w:name w:val="page number"/>
    <w:basedOn w:val="a0"/>
    <w:rsid w:val="00F67586"/>
  </w:style>
  <w:style w:type="paragraph" w:customStyle="1" w:styleId="a8">
    <w:name w:val="Заг без нумерации"/>
    <w:basedOn w:val="a"/>
    <w:next w:val="a"/>
    <w:rsid w:val="00F67586"/>
    <w:pPr>
      <w:spacing w:before="240" w:after="240"/>
      <w:ind w:left="851" w:right="851"/>
      <w:jc w:val="center"/>
      <w:outlineLvl w:val="0"/>
    </w:pPr>
    <w:rPr>
      <w:rFonts w:ascii="Arial" w:eastAsia="SimSun" w:hAnsi="Arial"/>
      <w:b/>
      <w:sz w:val="28"/>
    </w:rPr>
  </w:style>
  <w:style w:type="paragraph" w:styleId="a9">
    <w:name w:val="footer"/>
    <w:basedOn w:val="a"/>
    <w:link w:val="aa"/>
    <w:uiPriority w:val="99"/>
    <w:rsid w:val="00F67586"/>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F67586"/>
    <w:rPr>
      <w:sz w:val="24"/>
      <w:szCs w:val="24"/>
      <w:lang w:val="x-none" w:eastAsia="x-none"/>
    </w:rPr>
  </w:style>
  <w:style w:type="paragraph" w:styleId="ab">
    <w:name w:val="Balloon Text"/>
    <w:basedOn w:val="a"/>
    <w:link w:val="ac"/>
    <w:semiHidden/>
    <w:rsid w:val="00F67586"/>
    <w:rPr>
      <w:rFonts w:ascii="Tahoma" w:hAnsi="Tahoma" w:cs="Tahoma"/>
      <w:sz w:val="16"/>
      <w:szCs w:val="16"/>
    </w:rPr>
  </w:style>
  <w:style w:type="character" w:customStyle="1" w:styleId="ac">
    <w:name w:val="Текст выноски Знак"/>
    <w:basedOn w:val="a0"/>
    <w:link w:val="ab"/>
    <w:semiHidden/>
    <w:rsid w:val="00F67586"/>
    <w:rPr>
      <w:rFonts w:ascii="Tahoma" w:hAnsi="Tahoma" w:cs="Tahoma"/>
      <w:sz w:val="16"/>
      <w:szCs w:val="16"/>
      <w:lang w:eastAsia="ru-RU"/>
    </w:rPr>
  </w:style>
  <w:style w:type="paragraph" w:customStyle="1" w:styleId="ConsPlusNormal">
    <w:name w:val="ConsPlusNormal"/>
    <w:rsid w:val="00F67586"/>
    <w:pPr>
      <w:widowControl w:val="0"/>
      <w:autoSpaceDE w:val="0"/>
      <w:autoSpaceDN w:val="0"/>
      <w:adjustRightInd w:val="0"/>
      <w:ind w:firstLine="720"/>
    </w:pPr>
    <w:rPr>
      <w:rFonts w:ascii="Arial" w:hAnsi="Arial" w:cs="Arial"/>
      <w:lang w:eastAsia="ru-RU"/>
    </w:rPr>
  </w:style>
  <w:style w:type="paragraph" w:styleId="ad">
    <w:name w:val="List Paragraph"/>
    <w:basedOn w:val="a"/>
    <w:uiPriority w:val="34"/>
    <w:qFormat/>
    <w:rsid w:val="00F67586"/>
    <w:pPr>
      <w:ind w:left="720"/>
      <w:contextualSpacing/>
    </w:pPr>
  </w:style>
  <w:style w:type="paragraph" w:styleId="ae">
    <w:name w:val="Normal (Web)"/>
    <w:basedOn w:val="a"/>
    <w:uiPriority w:val="99"/>
    <w:unhideWhenUsed/>
    <w:rsid w:val="00F67586"/>
    <w:pPr>
      <w:spacing w:before="100" w:beforeAutospacing="1" w:after="100" w:afterAutospacing="1"/>
    </w:pPr>
  </w:style>
  <w:style w:type="paragraph" w:styleId="af">
    <w:name w:val="No Spacing"/>
    <w:link w:val="af0"/>
    <w:qFormat/>
    <w:rsid w:val="00F67586"/>
    <w:rPr>
      <w:rFonts w:ascii="Calibri" w:hAnsi="Calibri"/>
      <w:sz w:val="22"/>
      <w:szCs w:val="22"/>
      <w:lang w:eastAsia="ru-RU"/>
    </w:rPr>
  </w:style>
  <w:style w:type="character" w:customStyle="1" w:styleId="af0">
    <w:name w:val="Без интервала Знак"/>
    <w:link w:val="af"/>
    <w:uiPriority w:val="1"/>
    <w:rsid w:val="00F67586"/>
    <w:rPr>
      <w:rFonts w:ascii="Calibri" w:hAnsi="Calibri"/>
      <w:sz w:val="22"/>
      <w:szCs w:val="22"/>
      <w:lang w:eastAsia="ru-RU"/>
    </w:rPr>
  </w:style>
  <w:style w:type="character" w:customStyle="1" w:styleId="postbody">
    <w:name w:val="postbody"/>
    <w:rsid w:val="00F67586"/>
  </w:style>
  <w:style w:type="table" w:styleId="af1">
    <w:name w:val="Table Grid"/>
    <w:basedOn w:val="a1"/>
    <w:uiPriority w:val="59"/>
    <w:rsid w:val="00F6758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азвание1"/>
    <w:basedOn w:val="a"/>
    <w:rsid w:val="00F67586"/>
    <w:pPr>
      <w:spacing w:before="240" w:after="240"/>
      <w:ind w:right="2268"/>
    </w:pPr>
    <w:rPr>
      <w:b/>
      <w:bCs/>
      <w:sz w:val="28"/>
      <w:szCs w:val="28"/>
    </w:rPr>
  </w:style>
  <w:style w:type="character" w:customStyle="1" w:styleId="21">
    <w:name w:val="Основной текст (2)_"/>
    <w:link w:val="22"/>
    <w:uiPriority w:val="99"/>
    <w:locked/>
    <w:rsid w:val="00F67586"/>
    <w:rPr>
      <w:b/>
      <w:bCs/>
      <w:sz w:val="23"/>
      <w:szCs w:val="23"/>
      <w:shd w:val="clear" w:color="auto" w:fill="FFFFFF"/>
    </w:rPr>
  </w:style>
  <w:style w:type="paragraph" w:customStyle="1" w:styleId="22">
    <w:name w:val="Основной текст (2)"/>
    <w:basedOn w:val="a"/>
    <w:link w:val="21"/>
    <w:uiPriority w:val="99"/>
    <w:rsid w:val="00F67586"/>
    <w:pPr>
      <w:shd w:val="clear" w:color="auto" w:fill="FFFFFF"/>
      <w:spacing w:line="277" w:lineRule="exact"/>
      <w:jc w:val="center"/>
    </w:pPr>
    <w:rPr>
      <w:b/>
      <w:bCs/>
      <w:sz w:val="23"/>
      <w:szCs w:val="23"/>
      <w:lang w:eastAsia="en-US"/>
    </w:rPr>
  </w:style>
  <w:style w:type="paragraph" w:styleId="af2">
    <w:name w:val="Plain Text"/>
    <w:basedOn w:val="a"/>
    <w:link w:val="af3"/>
    <w:rsid w:val="00F67586"/>
    <w:rPr>
      <w:rFonts w:ascii="Courier New" w:hAnsi="Courier New"/>
      <w:sz w:val="20"/>
      <w:szCs w:val="20"/>
      <w:lang w:val="x-none" w:eastAsia="x-none"/>
    </w:rPr>
  </w:style>
  <w:style w:type="character" w:customStyle="1" w:styleId="af3">
    <w:name w:val="Текст Знак"/>
    <w:basedOn w:val="a0"/>
    <w:link w:val="af2"/>
    <w:rsid w:val="00F67586"/>
    <w:rPr>
      <w:rFonts w:ascii="Courier New" w:hAnsi="Courier New"/>
      <w:lang w:val="x-none" w:eastAsia="x-none"/>
    </w:rPr>
  </w:style>
  <w:style w:type="paragraph" w:styleId="af4">
    <w:name w:val="Body Text"/>
    <w:basedOn w:val="a"/>
    <w:link w:val="af5"/>
    <w:rsid w:val="00F67586"/>
    <w:pPr>
      <w:jc w:val="both"/>
    </w:pPr>
    <w:rPr>
      <w:sz w:val="20"/>
      <w:szCs w:val="28"/>
      <w:lang w:val="x-none" w:eastAsia="x-none"/>
    </w:rPr>
  </w:style>
  <w:style w:type="character" w:customStyle="1" w:styleId="af5">
    <w:name w:val="Основной текст Знак"/>
    <w:basedOn w:val="a0"/>
    <w:link w:val="af4"/>
    <w:rsid w:val="00F67586"/>
    <w:rPr>
      <w:szCs w:val="28"/>
      <w:lang w:val="x-none" w:eastAsia="x-none"/>
    </w:rPr>
  </w:style>
  <w:style w:type="paragraph" w:styleId="23">
    <w:name w:val="Body Text 2"/>
    <w:basedOn w:val="a"/>
    <w:link w:val="24"/>
    <w:rsid w:val="00F67586"/>
    <w:pPr>
      <w:jc w:val="both"/>
    </w:pPr>
    <w:rPr>
      <w:color w:val="008000"/>
      <w:sz w:val="20"/>
      <w:szCs w:val="28"/>
      <w:lang w:val="x-none" w:eastAsia="x-none"/>
    </w:rPr>
  </w:style>
  <w:style w:type="character" w:customStyle="1" w:styleId="24">
    <w:name w:val="Основной текст 2 Знак"/>
    <w:basedOn w:val="a0"/>
    <w:link w:val="23"/>
    <w:rsid w:val="00F67586"/>
    <w:rPr>
      <w:color w:val="008000"/>
      <w:szCs w:val="28"/>
      <w:lang w:val="x-none" w:eastAsia="x-none"/>
    </w:rPr>
  </w:style>
  <w:style w:type="paragraph" w:customStyle="1" w:styleId="af6">
    <w:name w:val="список вложенный подзаголовный"/>
    <w:basedOn w:val="a"/>
    <w:rsid w:val="00F67586"/>
    <w:pPr>
      <w:tabs>
        <w:tab w:val="num" w:pos="612"/>
        <w:tab w:val="right" w:pos="9900"/>
      </w:tabs>
      <w:spacing w:before="180"/>
      <w:ind w:left="612" w:hanging="432"/>
      <w:jc w:val="both"/>
    </w:pPr>
  </w:style>
  <w:style w:type="character" w:styleId="af7">
    <w:name w:val="Strong"/>
    <w:uiPriority w:val="22"/>
    <w:qFormat/>
    <w:rsid w:val="00F67586"/>
    <w:rPr>
      <w:b/>
      <w:bCs/>
    </w:rPr>
  </w:style>
  <w:style w:type="character" w:customStyle="1" w:styleId="text1">
    <w:name w:val="text1"/>
    <w:rsid w:val="00F67586"/>
    <w:rPr>
      <w:sz w:val="24"/>
      <w:szCs w:val="24"/>
    </w:rPr>
  </w:style>
  <w:style w:type="paragraph" w:customStyle="1" w:styleId="FORMATTEXT">
    <w:name w:val=".FORMATTEXT"/>
    <w:uiPriority w:val="99"/>
    <w:rsid w:val="00F67586"/>
    <w:pPr>
      <w:widowControl w:val="0"/>
      <w:autoSpaceDE w:val="0"/>
      <w:autoSpaceDN w:val="0"/>
      <w:adjustRightInd w:val="0"/>
    </w:pPr>
    <w:rPr>
      <w:sz w:val="24"/>
      <w:szCs w:val="24"/>
      <w:lang w:eastAsia="ru-RU"/>
    </w:rPr>
  </w:style>
  <w:style w:type="character" w:customStyle="1" w:styleId="af8">
    <w:name w:val="Основной текст_"/>
    <w:link w:val="3"/>
    <w:locked/>
    <w:rsid w:val="00F67586"/>
    <w:rPr>
      <w:shd w:val="clear" w:color="auto" w:fill="FFFFFF"/>
    </w:rPr>
  </w:style>
  <w:style w:type="paragraph" w:customStyle="1" w:styleId="3">
    <w:name w:val="Основной текст3"/>
    <w:basedOn w:val="a"/>
    <w:link w:val="af8"/>
    <w:rsid w:val="00F67586"/>
    <w:pPr>
      <w:shd w:val="clear" w:color="auto" w:fill="FFFFFF"/>
      <w:spacing w:before="300" w:line="252" w:lineRule="exact"/>
      <w:ind w:hanging="360"/>
      <w:jc w:val="both"/>
    </w:pPr>
    <w:rPr>
      <w:sz w:val="20"/>
      <w:szCs w:val="20"/>
      <w:lang w:eastAsia="en-US"/>
    </w:rPr>
  </w:style>
  <w:style w:type="paragraph" w:customStyle="1" w:styleId="25">
    <w:name w:val="Основной текст2"/>
    <w:basedOn w:val="a"/>
    <w:rsid w:val="00E052F2"/>
    <w:pPr>
      <w:shd w:val="clear" w:color="auto" w:fill="FFFFFF"/>
      <w:spacing w:before="240" w:after="360" w:line="0" w:lineRule="atLeast"/>
      <w:ind w:hanging="460"/>
    </w:pPr>
    <w:rPr>
      <w:sz w:val="23"/>
      <w:szCs w:val="23"/>
      <w:lang w:eastAsia="en-US"/>
    </w:rPr>
  </w:style>
  <w:style w:type="character" w:customStyle="1" w:styleId="af9">
    <w:name w:val="Основной текст + Полужирный"/>
    <w:basedOn w:val="a0"/>
    <w:rsid w:val="00E052F2"/>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123">
      <w:bodyDiv w:val="1"/>
      <w:marLeft w:val="0"/>
      <w:marRight w:val="0"/>
      <w:marTop w:val="0"/>
      <w:marBottom w:val="0"/>
      <w:divBdr>
        <w:top w:val="none" w:sz="0" w:space="0" w:color="auto"/>
        <w:left w:val="none" w:sz="0" w:space="0" w:color="auto"/>
        <w:bottom w:val="none" w:sz="0" w:space="0" w:color="auto"/>
        <w:right w:val="none" w:sz="0" w:space="0" w:color="auto"/>
      </w:divBdr>
    </w:div>
    <w:div w:id="400635774">
      <w:bodyDiv w:val="1"/>
      <w:marLeft w:val="0"/>
      <w:marRight w:val="0"/>
      <w:marTop w:val="0"/>
      <w:marBottom w:val="0"/>
      <w:divBdr>
        <w:top w:val="none" w:sz="0" w:space="0" w:color="auto"/>
        <w:left w:val="none" w:sz="0" w:space="0" w:color="auto"/>
        <w:bottom w:val="none" w:sz="0" w:space="0" w:color="auto"/>
        <w:right w:val="none" w:sz="0" w:space="0" w:color="auto"/>
      </w:divBdr>
    </w:div>
    <w:div w:id="487981458">
      <w:bodyDiv w:val="1"/>
      <w:marLeft w:val="0"/>
      <w:marRight w:val="0"/>
      <w:marTop w:val="0"/>
      <w:marBottom w:val="0"/>
      <w:divBdr>
        <w:top w:val="none" w:sz="0" w:space="0" w:color="auto"/>
        <w:left w:val="none" w:sz="0" w:space="0" w:color="auto"/>
        <w:bottom w:val="none" w:sz="0" w:space="0" w:color="auto"/>
        <w:right w:val="none" w:sz="0" w:space="0" w:color="auto"/>
      </w:divBdr>
    </w:div>
    <w:div w:id="1234664084">
      <w:bodyDiv w:val="1"/>
      <w:marLeft w:val="0"/>
      <w:marRight w:val="0"/>
      <w:marTop w:val="0"/>
      <w:marBottom w:val="0"/>
      <w:divBdr>
        <w:top w:val="none" w:sz="0" w:space="0" w:color="auto"/>
        <w:left w:val="none" w:sz="0" w:space="0" w:color="auto"/>
        <w:bottom w:val="none" w:sz="0" w:space="0" w:color="auto"/>
        <w:right w:val="none" w:sz="0" w:space="0" w:color="auto"/>
      </w:divBdr>
    </w:div>
    <w:div w:id="1463109387">
      <w:bodyDiv w:val="1"/>
      <w:marLeft w:val="0"/>
      <w:marRight w:val="0"/>
      <w:marTop w:val="0"/>
      <w:marBottom w:val="0"/>
      <w:divBdr>
        <w:top w:val="none" w:sz="0" w:space="0" w:color="auto"/>
        <w:left w:val="none" w:sz="0" w:space="0" w:color="auto"/>
        <w:bottom w:val="none" w:sz="0" w:space="0" w:color="auto"/>
        <w:right w:val="none" w:sz="0" w:space="0" w:color="auto"/>
      </w:divBdr>
    </w:div>
    <w:div w:id="1649286053">
      <w:bodyDiv w:val="1"/>
      <w:marLeft w:val="0"/>
      <w:marRight w:val="0"/>
      <w:marTop w:val="0"/>
      <w:marBottom w:val="0"/>
      <w:divBdr>
        <w:top w:val="none" w:sz="0" w:space="0" w:color="auto"/>
        <w:left w:val="none" w:sz="0" w:space="0" w:color="auto"/>
        <w:bottom w:val="none" w:sz="0" w:space="0" w:color="auto"/>
        <w:right w:val="none" w:sz="0" w:space="0" w:color="auto"/>
      </w:divBdr>
    </w:div>
    <w:div w:id="17515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65A45-6BC4-44CC-A1B8-968185AC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3317</TotalTime>
  <Pages>21</Pages>
  <Words>9312</Words>
  <Characters>53083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Timokhina</dc:creator>
  <cp:lastModifiedBy>Olga Ruzkaya</cp:lastModifiedBy>
  <cp:revision>2</cp:revision>
  <cp:lastPrinted>2020-03-23T18:25:00Z</cp:lastPrinted>
  <dcterms:created xsi:type="dcterms:W3CDTF">2019-03-25T17:32:00Z</dcterms:created>
  <dcterms:modified xsi:type="dcterms:W3CDTF">2020-03-25T16:20:00Z</dcterms:modified>
</cp:coreProperties>
</file>